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4C331B" w14:textId="77777777" w:rsidR="006517D0" w:rsidRPr="000E284C" w:rsidRDefault="007B1DCC"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sidRPr="007B1DCC">
        <w:rPr>
          <w:rFonts w:cs="Arial"/>
          <w:bCs/>
          <w:sz w:val="28"/>
        </w:rPr>
        <w:t>3GP</w:t>
      </w:r>
      <w:bookmarkStart w:id="2" w:name="_GoBack"/>
      <w:bookmarkEnd w:id="2"/>
      <w:r w:rsidRPr="007B1DCC">
        <w:rPr>
          <w:rFonts w:cs="Arial"/>
          <w:bCs/>
          <w:sz w:val="28"/>
        </w:rPr>
        <w:t>P TSG RAN WG1</w:t>
      </w:r>
      <w:r w:rsidR="00396D58" w:rsidRPr="00396D58">
        <w:t xml:space="preserve"> </w:t>
      </w:r>
      <w:r w:rsidR="00396D58" w:rsidRPr="00396D58">
        <w:rPr>
          <w:rFonts w:cs="Arial"/>
          <w:bCs/>
          <w:sz w:val="28"/>
        </w:rPr>
        <w:t>Meeting</w:t>
      </w:r>
      <w:r w:rsidRPr="007B1DCC">
        <w:rPr>
          <w:rFonts w:cs="Arial"/>
          <w:bCs/>
          <w:sz w:val="28"/>
        </w:rPr>
        <w:t xml:space="preserve"> </w:t>
      </w:r>
      <w:r w:rsidR="008B04C1" w:rsidRPr="008B04C1">
        <w:rPr>
          <w:rFonts w:cs="Arial"/>
          <w:bCs/>
          <w:sz w:val="28"/>
        </w:rPr>
        <w:t>#96</w:t>
      </w:r>
      <w:r w:rsidR="00527500">
        <w:rPr>
          <w:rFonts w:cs="Arial"/>
          <w:bCs/>
          <w:sz w:val="28"/>
        </w:rPr>
        <w:t>bis</w:t>
      </w:r>
      <w:r w:rsidR="001318DD">
        <w:rPr>
          <w:rFonts w:cs="Arial"/>
          <w:bCs/>
          <w:sz w:val="28"/>
          <w:szCs w:val="24"/>
          <w:lang w:val="en-US" w:eastAsia="zh-TW"/>
        </w:rPr>
        <w:t xml:space="preserve"> </w:t>
      </w:r>
      <w:r w:rsidR="008B04C1">
        <w:rPr>
          <w:rFonts w:cs="Arial"/>
          <w:bCs/>
          <w:sz w:val="28"/>
          <w:szCs w:val="24"/>
          <w:lang w:val="en-US" w:eastAsia="zh-TW"/>
        </w:rPr>
        <w:tab/>
      </w:r>
      <w:r w:rsidR="005C5A0C" w:rsidRPr="005C5A0C">
        <w:rPr>
          <w:rFonts w:eastAsia="MS Mincho" w:cs="Arial"/>
          <w:bCs/>
          <w:sz w:val="28"/>
          <w:szCs w:val="24"/>
          <w:lang w:val="en-US"/>
        </w:rPr>
        <w:t>R1-1904505</w:t>
      </w:r>
    </w:p>
    <w:p w14:paraId="7E517FC0" w14:textId="77777777" w:rsidR="006517D0" w:rsidRPr="00CD0F35" w:rsidRDefault="00527500" w:rsidP="006517D0">
      <w:pPr>
        <w:pStyle w:val="Header"/>
        <w:tabs>
          <w:tab w:val="center" w:pos="4536"/>
          <w:tab w:val="right" w:pos="8280"/>
          <w:tab w:val="right" w:pos="9781"/>
        </w:tabs>
        <w:spacing w:after="240"/>
        <w:ind w:right="-58"/>
        <w:rPr>
          <w:rFonts w:cs="Arial"/>
          <w:bCs/>
          <w:sz w:val="28"/>
          <w:szCs w:val="28"/>
          <w:lang w:eastAsia="zh-TW"/>
        </w:rPr>
      </w:pPr>
      <w:r w:rsidRPr="00527500">
        <w:rPr>
          <w:rFonts w:cs="Arial"/>
          <w:bCs/>
          <w:sz w:val="28"/>
          <w:szCs w:val="28"/>
          <w:lang w:eastAsia="zh-TW"/>
        </w:rPr>
        <w:t>Xi’an, China, 8</w:t>
      </w:r>
      <w:r w:rsidRPr="00527500">
        <w:rPr>
          <w:rFonts w:cs="Arial"/>
          <w:bCs/>
          <w:sz w:val="28"/>
          <w:szCs w:val="28"/>
          <w:vertAlign w:val="superscript"/>
          <w:lang w:eastAsia="zh-TW"/>
        </w:rPr>
        <w:t>th</w:t>
      </w:r>
      <w:r>
        <w:rPr>
          <w:rFonts w:cs="Arial"/>
          <w:bCs/>
          <w:sz w:val="28"/>
          <w:szCs w:val="28"/>
          <w:lang w:eastAsia="zh-TW"/>
        </w:rPr>
        <w:t xml:space="preserve"> </w:t>
      </w:r>
      <w:r w:rsidRPr="00527500">
        <w:rPr>
          <w:rFonts w:cs="Arial"/>
          <w:bCs/>
          <w:sz w:val="28"/>
          <w:szCs w:val="28"/>
          <w:lang w:eastAsia="zh-TW"/>
        </w:rPr>
        <w:t>– 12</w:t>
      </w:r>
      <w:r w:rsidRPr="00527500">
        <w:rPr>
          <w:rFonts w:cs="Arial"/>
          <w:bCs/>
          <w:sz w:val="28"/>
          <w:szCs w:val="28"/>
          <w:vertAlign w:val="superscript"/>
          <w:lang w:eastAsia="zh-TW"/>
        </w:rPr>
        <w:t>th</w:t>
      </w:r>
      <w:r>
        <w:rPr>
          <w:rFonts w:cs="Arial"/>
          <w:bCs/>
          <w:sz w:val="28"/>
          <w:szCs w:val="28"/>
          <w:lang w:eastAsia="zh-TW"/>
        </w:rPr>
        <w:t xml:space="preserve"> </w:t>
      </w:r>
      <w:r w:rsidRPr="00527500">
        <w:rPr>
          <w:rFonts w:cs="Arial"/>
          <w:bCs/>
          <w:sz w:val="28"/>
          <w:szCs w:val="28"/>
          <w:lang w:eastAsia="zh-TW"/>
        </w:rPr>
        <w:t>April, 2019</w:t>
      </w:r>
    </w:p>
    <w:p w14:paraId="179EED00" w14:textId="77777777"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1318DD">
        <w:rPr>
          <w:rFonts w:cs="Arial"/>
          <w:bCs/>
          <w:sz w:val="28"/>
          <w:szCs w:val="24"/>
          <w:lang w:val="en-US" w:eastAsia="zh-TW"/>
        </w:rPr>
        <w:t>7.2.6.3</w:t>
      </w:r>
    </w:p>
    <w:p w14:paraId="46F6E367" w14:textId="77777777"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087ECE6C" w14:textId="77777777"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5C5A0C">
        <w:rPr>
          <w:rFonts w:eastAsia="MS Mincho" w:cs="Arial" w:hint="eastAsia"/>
          <w:bCs/>
          <w:sz w:val="28"/>
          <w:szCs w:val="24"/>
          <w:lang w:val="en-US"/>
        </w:rPr>
        <w:t xml:space="preserve"> </w:t>
      </w:r>
      <w:r w:rsidR="005C5A0C" w:rsidRPr="005C5A0C">
        <w:rPr>
          <w:rFonts w:eastAsia="MS Mincho" w:cs="Arial"/>
          <w:bCs/>
          <w:sz w:val="28"/>
          <w:szCs w:val="24"/>
          <w:lang w:val="en-US"/>
        </w:rPr>
        <w:t>On repetition schemes for NR PUSCH</w:t>
      </w:r>
    </w:p>
    <w:p w14:paraId="03C1BD36" w14:textId="77777777"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14:paraId="3A846808" w14:textId="77777777" w:rsidR="002D44AF" w:rsidRPr="00C10411" w:rsidRDefault="002D44AF" w:rsidP="002D44AF">
      <w:pPr>
        <w:pStyle w:val="Heading1"/>
      </w:pPr>
      <w:r>
        <w:rPr>
          <w:rFonts w:hint="eastAsia"/>
          <w:lang w:eastAsia="zh-TW"/>
        </w:rPr>
        <w:t>Introduction</w:t>
      </w:r>
    </w:p>
    <w:p w14:paraId="0497C337" w14:textId="77777777" w:rsidR="00B32D37" w:rsidRDefault="00B32D37" w:rsidP="00B32D37">
      <w:pPr>
        <w:spacing w:after="120"/>
        <w:jc w:val="both"/>
        <w:textAlignment w:val="center"/>
        <w:rPr>
          <w:rFonts w:eastAsia="SimSun"/>
          <w:lang w:val="en-US" w:eastAsia="zh-CN"/>
        </w:rPr>
      </w:pPr>
      <w:r>
        <w:rPr>
          <w:rFonts w:eastAsia="SimSun"/>
          <w:lang w:val="en-US" w:eastAsia="zh-CN"/>
        </w:rPr>
        <w:t xml:space="preserve">A </w:t>
      </w:r>
      <w:r w:rsidR="00261B68">
        <w:rPr>
          <w:rFonts w:eastAsia="SimSun"/>
          <w:lang w:val="en-US" w:eastAsia="zh-CN"/>
        </w:rPr>
        <w:t>work item</w:t>
      </w:r>
      <w:r>
        <w:rPr>
          <w:rFonts w:eastAsia="SimSun"/>
          <w:lang w:val="en-US" w:eastAsia="zh-CN"/>
        </w:rPr>
        <w:t xml:space="preserve"> </w:t>
      </w:r>
      <w:r w:rsidRPr="00F351D4">
        <w:rPr>
          <w:rFonts w:eastAsia="SimSun"/>
          <w:lang w:val="en-US" w:eastAsia="zh-CN"/>
        </w:rPr>
        <w:t xml:space="preserve">on </w:t>
      </w:r>
      <w:r>
        <w:rPr>
          <w:rFonts w:eastAsia="SimSun"/>
          <w:lang w:val="en-US" w:eastAsia="zh-CN"/>
        </w:rPr>
        <w:t>p</w:t>
      </w:r>
      <w:r w:rsidRPr="00F351D4">
        <w:rPr>
          <w:rFonts w:eastAsia="SimSun"/>
          <w:lang w:val="en-US" w:eastAsia="zh-CN"/>
        </w:rPr>
        <w:t xml:space="preserve">hysical </w:t>
      </w:r>
      <w:r>
        <w:rPr>
          <w:rFonts w:eastAsia="SimSun"/>
          <w:lang w:val="en-US" w:eastAsia="zh-CN"/>
        </w:rPr>
        <w:t>l</w:t>
      </w:r>
      <w:r w:rsidRPr="00F351D4">
        <w:rPr>
          <w:rFonts w:eastAsia="SimSun"/>
          <w:lang w:val="en-US" w:eastAsia="zh-CN"/>
        </w:rPr>
        <w:t xml:space="preserve">ayer </w:t>
      </w:r>
      <w:r>
        <w:rPr>
          <w:rFonts w:eastAsia="SimSun"/>
          <w:lang w:val="en-US" w:eastAsia="zh-CN"/>
        </w:rPr>
        <w:t>e</w:t>
      </w:r>
      <w:r w:rsidRPr="00F351D4">
        <w:rPr>
          <w:rFonts w:eastAsia="SimSun"/>
          <w:lang w:val="en-US" w:eastAsia="zh-CN"/>
        </w:rPr>
        <w:t>nhancements for NR URLLC</w:t>
      </w:r>
      <w:r>
        <w:rPr>
          <w:rFonts w:eastAsia="SimSun"/>
          <w:lang w:val="en-US" w:eastAsia="zh-CN"/>
        </w:rPr>
        <w:t xml:space="preserve"> has been approved in </w:t>
      </w:r>
      <w:r w:rsidRPr="00F351D4">
        <w:rPr>
          <w:rFonts w:eastAsia="SimSun"/>
          <w:lang w:val="en-US" w:eastAsia="zh-CN"/>
        </w:rPr>
        <w:t>RAN#8</w:t>
      </w:r>
      <w:r w:rsidR="00261B68">
        <w:rPr>
          <w:rFonts w:eastAsia="SimSun"/>
          <w:lang w:val="en-US" w:eastAsia="zh-CN"/>
        </w:rPr>
        <w:t>3</w:t>
      </w:r>
      <w:r>
        <w:rPr>
          <w:rFonts w:eastAsia="SimSun"/>
          <w:lang w:val="en-US" w:eastAsia="zh-CN"/>
        </w:rPr>
        <w:t xml:space="preserve"> with the following objective</w:t>
      </w:r>
      <w:r w:rsidR="00261B68">
        <w:rPr>
          <w:rFonts w:eastAsia="SimSun"/>
          <w:lang w:val="en-US" w:eastAsia="zh-CN"/>
        </w:rPr>
        <w:t xml:space="preserve"> for PUSCH</w:t>
      </w:r>
      <w:r w:rsidR="000A4C2D">
        <w:rPr>
          <w:rFonts w:eastAsia="SimSun"/>
          <w:lang w:val="en-US" w:eastAsia="zh-CN"/>
        </w:rPr>
        <w:t xml:space="preserve"> </w:t>
      </w:r>
      <w:r w:rsidR="000A4C2D">
        <w:rPr>
          <w:rFonts w:eastAsia="SimSun"/>
          <w:lang w:val="en-US" w:eastAsia="zh-CN"/>
        </w:rPr>
        <w:fldChar w:fldCharType="begin"/>
      </w:r>
      <w:r w:rsidR="000A4C2D">
        <w:rPr>
          <w:rFonts w:eastAsia="SimSun"/>
          <w:lang w:val="en-US" w:eastAsia="zh-CN"/>
        </w:rPr>
        <w:instrText xml:space="preserve"> REF _Ref481672677 \r \h </w:instrText>
      </w:r>
      <w:r w:rsidR="000A4C2D">
        <w:rPr>
          <w:rFonts w:eastAsia="SimSun"/>
          <w:lang w:val="en-US" w:eastAsia="zh-CN"/>
        </w:rPr>
      </w:r>
      <w:r w:rsidR="000A4C2D">
        <w:rPr>
          <w:rFonts w:eastAsia="SimSun"/>
          <w:lang w:val="en-US" w:eastAsia="zh-CN"/>
        </w:rPr>
        <w:fldChar w:fldCharType="separate"/>
      </w:r>
      <w:r w:rsidR="006C0EDF">
        <w:rPr>
          <w:rFonts w:eastAsia="SimSun"/>
          <w:lang w:val="en-US" w:eastAsia="zh-CN"/>
        </w:rPr>
        <w:t>[1]</w:t>
      </w:r>
      <w:r w:rsidR="000A4C2D">
        <w:rPr>
          <w:rFonts w:eastAsia="SimSun"/>
          <w:lang w:val="en-US" w:eastAsia="zh-CN"/>
        </w:rPr>
        <w:fldChar w:fldCharType="end"/>
      </w:r>
      <w:r>
        <w:rPr>
          <w:rFonts w:eastAsia="SimSun"/>
          <w:lang w:val="en-US" w:eastAsia="zh-CN"/>
        </w:rPr>
        <w:t>;</w:t>
      </w:r>
    </w:p>
    <w:tbl>
      <w:tblPr>
        <w:tblStyle w:val="TableGrid"/>
        <w:tblW w:w="0" w:type="auto"/>
        <w:tblLook w:val="04A0" w:firstRow="1" w:lastRow="0" w:firstColumn="1" w:lastColumn="0" w:noHBand="0" w:noVBand="1"/>
      </w:tblPr>
      <w:tblGrid>
        <w:gridCol w:w="9631"/>
      </w:tblGrid>
      <w:tr w:rsidR="00B32D37" w14:paraId="55054BE2" w14:textId="77777777" w:rsidTr="009960A6">
        <w:tc>
          <w:tcPr>
            <w:tcW w:w="9631" w:type="dxa"/>
          </w:tcPr>
          <w:p w14:paraId="4D28D352" w14:textId="77777777" w:rsidR="00261B68" w:rsidRPr="00261B68" w:rsidRDefault="00261B68" w:rsidP="00261B68">
            <w:pPr>
              <w:pStyle w:val="ListParagraph"/>
              <w:numPr>
                <w:ilvl w:val="0"/>
                <w:numId w:val="17"/>
              </w:numPr>
              <w:tabs>
                <w:tab w:val="num" w:pos="2160"/>
              </w:tabs>
              <w:spacing w:after="0"/>
              <w:jc w:val="both"/>
              <w:rPr>
                <w:bCs/>
                <w:lang w:val="en-US"/>
              </w:rPr>
            </w:pPr>
            <w:r w:rsidRPr="00261B68">
              <w:rPr>
                <w:bCs/>
                <w:lang w:val="en-US"/>
              </w:rPr>
              <w:t>Specification of PUSCH enhancements for both grant-based PUSCH and configured grant based PUSCH [RAN1]</w:t>
            </w:r>
          </w:p>
          <w:p w14:paraId="323FCF6D" w14:textId="77777777" w:rsidR="00B32D37" w:rsidRPr="00261B68" w:rsidRDefault="00261B68" w:rsidP="00261B68">
            <w:pPr>
              <w:pStyle w:val="ListParagraph"/>
              <w:numPr>
                <w:ilvl w:val="1"/>
                <w:numId w:val="17"/>
              </w:numPr>
              <w:spacing w:after="120"/>
              <w:jc w:val="both"/>
              <w:textAlignment w:val="center"/>
              <w:rPr>
                <w:bCs/>
              </w:rPr>
            </w:pPr>
            <w:r w:rsidRPr="00261B68">
              <w:rPr>
                <w:bCs/>
                <w:lang w:val="en-US"/>
              </w:rPr>
              <w:t>For a transport block, one dynamic UL grant or one configured grant schedules two or more PUSCH repetitions that can be in one slot, or across slot boundary in consecutive available slots</w:t>
            </w:r>
          </w:p>
        </w:tc>
      </w:tr>
    </w:tbl>
    <w:p w14:paraId="473CFB49" w14:textId="77777777" w:rsidR="009A0569" w:rsidRPr="005C5A0C" w:rsidRDefault="00630772" w:rsidP="00B32D37">
      <w:pPr>
        <w:spacing w:before="120" w:after="120"/>
        <w:jc w:val="both"/>
        <w:textAlignment w:val="center"/>
        <w:rPr>
          <w:rFonts w:eastAsia="SimSun"/>
          <w:color w:val="000000" w:themeColor="text1"/>
          <w:lang w:val="en-US" w:eastAsia="zh-CN"/>
        </w:rPr>
      </w:pPr>
      <w:r w:rsidRPr="005C5A0C">
        <w:rPr>
          <w:rFonts w:eastAsia="SimSun"/>
          <w:color w:val="000000" w:themeColor="text1"/>
          <w:lang w:val="en-US" w:eastAsia="zh-CN"/>
        </w:rPr>
        <w:t>In this contribution,</w:t>
      </w:r>
      <w:r w:rsidR="005C5A0C" w:rsidRPr="005C5A0C">
        <w:rPr>
          <w:rFonts w:eastAsia="SimSun"/>
          <w:color w:val="000000" w:themeColor="text1"/>
          <w:lang w:val="en-US" w:eastAsia="zh-CN"/>
        </w:rPr>
        <w:t xml:space="preserve"> we discuss the various options for NR PUSCH repetition schemes</w:t>
      </w:r>
      <w:r w:rsidR="006C0EDF">
        <w:rPr>
          <w:rFonts w:eastAsia="SimSun"/>
          <w:color w:val="000000" w:themeColor="text1"/>
          <w:lang w:val="en-US" w:eastAsia="zh-CN"/>
        </w:rPr>
        <w:t xml:space="preserve"> for dynamic and configured grants</w:t>
      </w:r>
      <w:r w:rsidRPr="005C5A0C">
        <w:rPr>
          <w:color w:val="000000" w:themeColor="text1"/>
          <w:lang w:eastAsia="ko-KR"/>
        </w:rPr>
        <w:t>.</w:t>
      </w:r>
      <w:r w:rsidR="005C5A0C">
        <w:rPr>
          <w:color w:val="000000" w:themeColor="text1"/>
          <w:lang w:eastAsia="ko-KR"/>
        </w:rPr>
        <w:t xml:space="preserve"> We analyse </w:t>
      </w:r>
      <w:r w:rsidR="006C0EDF">
        <w:rPr>
          <w:color w:val="000000" w:themeColor="text1"/>
          <w:lang w:eastAsia="ko-KR"/>
        </w:rPr>
        <w:t xml:space="preserve">the </w:t>
      </w:r>
      <w:r w:rsidR="00634F95">
        <w:rPr>
          <w:color w:val="000000" w:themeColor="text1"/>
          <w:lang w:eastAsia="ko-KR"/>
        </w:rPr>
        <w:t xml:space="preserve">necessity and the possible advantages of </w:t>
      </w:r>
      <w:r w:rsidR="00634F95" w:rsidRPr="00634F95">
        <w:rPr>
          <w:color w:val="000000" w:themeColor="text1"/>
          <w:lang w:eastAsia="ko-KR"/>
        </w:rPr>
        <w:t>NR PUSCH repetition schemes</w:t>
      </w:r>
      <w:r w:rsidR="00634F95">
        <w:rPr>
          <w:color w:val="000000" w:themeColor="text1"/>
          <w:lang w:eastAsia="ko-KR"/>
        </w:rPr>
        <w:t xml:space="preserve"> in terms of reducing the alignment delay and offering frequency diversity. Our analysis shows that mini-slot repetition could be beneficial to enabl</w:t>
      </w:r>
      <w:r w:rsidR="006C0EDF">
        <w:rPr>
          <w:color w:val="000000" w:themeColor="text1"/>
          <w:lang w:eastAsia="ko-KR"/>
        </w:rPr>
        <w:t xml:space="preserve">e more frequency hops in a slot, however, multi-segment repetition is more suitable scheme for reducing the alignment delay. Thus, given that reducing the alignment delay is critical for meeting the latency requirements, multi-segment repetition should be supported for </w:t>
      </w:r>
      <w:r w:rsidR="006C0EDF" w:rsidRPr="005C5A0C">
        <w:rPr>
          <w:rFonts w:eastAsia="SimSun"/>
          <w:color w:val="000000" w:themeColor="text1"/>
          <w:lang w:val="en-US" w:eastAsia="zh-CN"/>
        </w:rPr>
        <w:t>PUSCH</w:t>
      </w:r>
      <w:r w:rsidR="006C0EDF">
        <w:rPr>
          <w:rFonts w:eastAsia="SimSun"/>
          <w:color w:val="000000" w:themeColor="text1"/>
          <w:lang w:val="en-US" w:eastAsia="zh-CN"/>
        </w:rPr>
        <w:t xml:space="preserve"> scheduled with dynamic grant. On the other hand, </w:t>
      </w:r>
      <w:r w:rsidR="006C0EDF">
        <w:rPr>
          <w:color w:val="000000" w:themeColor="text1"/>
          <w:lang w:eastAsia="ko-KR"/>
        </w:rPr>
        <w:t>mini-slot repetition should be supported for configured grant.</w:t>
      </w:r>
    </w:p>
    <w:p w14:paraId="098105BA" w14:textId="77777777" w:rsidR="007134D5" w:rsidRDefault="0065544C" w:rsidP="0065544C">
      <w:pPr>
        <w:pStyle w:val="Heading1"/>
        <w:rPr>
          <w:lang w:eastAsia="ko-KR"/>
        </w:rPr>
      </w:pPr>
      <w:r w:rsidRPr="0065544C">
        <w:rPr>
          <w:lang w:eastAsia="ko-KR"/>
        </w:rPr>
        <w:t>Discussion</w:t>
      </w:r>
    </w:p>
    <w:p w14:paraId="35C55AC2" w14:textId="77777777" w:rsidR="00614663" w:rsidRDefault="00614663" w:rsidP="008269C4">
      <w:pPr>
        <w:spacing w:after="120"/>
        <w:jc w:val="both"/>
        <w:rPr>
          <w:rFonts w:eastAsia="MS Mincho"/>
          <w:lang w:eastAsia="ja-JP"/>
        </w:rPr>
      </w:pPr>
      <w:r>
        <w:rPr>
          <w:rFonts w:eastAsia="MS Mincho"/>
          <w:lang w:eastAsia="ja-JP"/>
        </w:rPr>
        <w:t>During eURLLC SI in Rel-16, enhancement for NR PUSCH have been studied. Specifically, for PUSCH repetitions there were two main options discussed</w:t>
      </w:r>
      <w:r w:rsidR="005E4D1A">
        <w:rPr>
          <w:rFonts w:eastAsia="MS Mincho"/>
          <w:lang w:eastAsia="ja-JP"/>
        </w:rPr>
        <w:t xml:space="preserve"> </w:t>
      </w:r>
      <w:r w:rsidR="005E4D1A">
        <w:rPr>
          <w:rFonts w:eastAsia="MS Mincho"/>
          <w:lang w:eastAsia="ja-JP"/>
        </w:rPr>
        <w:fldChar w:fldCharType="begin"/>
      </w:r>
      <w:r w:rsidR="005E4D1A">
        <w:rPr>
          <w:rFonts w:eastAsia="MS Mincho"/>
          <w:lang w:eastAsia="ja-JP"/>
        </w:rPr>
        <w:instrText xml:space="preserve"> REF _Ref4761969 \r \h </w:instrText>
      </w:r>
      <w:r w:rsidR="005E4D1A">
        <w:rPr>
          <w:rFonts w:eastAsia="MS Mincho"/>
          <w:lang w:eastAsia="ja-JP"/>
        </w:rPr>
      </w:r>
      <w:r w:rsidR="005E4D1A">
        <w:rPr>
          <w:rFonts w:eastAsia="MS Mincho"/>
          <w:lang w:eastAsia="ja-JP"/>
        </w:rPr>
        <w:fldChar w:fldCharType="separate"/>
      </w:r>
      <w:r w:rsidR="006C0EDF">
        <w:rPr>
          <w:rFonts w:eastAsia="MS Mincho"/>
          <w:lang w:eastAsia="ja-JP"/>
        </w:rPr>
        <w:t>[2]</w:t>
      </w:r>
      <w:r w:rsidR="005E4D1A">
        <w:rPr>
          <w:rFonts w:eastAsia="MS Mincho"/>
          <w:lang w:eastAsia="ja-JP"/>
        </w:rPr>
        <w:fldChar w:fldCharType="end"/>
      </w:r>
      <w:r w:rsidR="00AF3AE5">
        <w:rPr>
          <w:rFonts w:eastAsia="MS Mincho"/>
          <w:lang w:eastAsia="ja-JP"/>
        </w:rPr>
        <w:t>;</w:t>
      </w:r>
    </w:p>
    <w:p w14:paraId="6F378211" w14:textId="77777777" w:rsidR="00614663" w:rsidRDefault="00614663" w:rsidP="00614663">
      <w:pPr>
        <w:spacing w:after="120"/>
        <w:jc w:val="both"/>
        <w:rPr>
          <w:rFonts w:eastAsia="MS Mincho"/>
          <w:lang w:eastAsia="ja-JP"/>
        </w:rPr>
      </w:pPr>
      <w:r w:rsidRPr="00614663">
        <w:rPr>
          <w:rFonts w:eastAsia="MS Mincho"/>
          <w:b/>
          <w:u w:val="single"/>
          <w:lang w:eastAsia="ja-JP"/>
        </w:rPr>
        <w:t>Mini-slot level repetition:</w:t>
      </w:r>
      <w:r>
        <w:rPr>
          <w:rFonts w:eastAsia="MS Mincho"/>
          <w:lang w:eastAsia="ja-JP"/>
        </w:rPr>
        <w:t xml:space="preserve"> </w:t>
      </w:r>
      <w:r w:rsidRPr="00614663">
        <w:rPr>
          <w:rFonts w:eastAsia="MS Mincho"/>
          <w:lang w:eastAsia="ja-JP"/>
        </w:rPr>
        <w:t>the time domain resource assignment field in the DCI indicates the resource for the first repetition. The time domain resources for the remaining repetitions are derived based at least on the resources for the first repetition and the UL/DL direction of the symbols. Each repetition occupies contiguous symbols.</w:t>
      </w:r>
    </w:p>
    <w:p w14:paraId="3F85ABDB" w14:textId="77777777" w:rsidR="00614663" w:rsidRDefault="00614663" w:rsidP="00614663">
      <w:pPr>
        <w:spacing w:after="120"/>
        <w:jc w:val="both"/>
        <w:rPr>
          <w:lang w:eastAsia="zh-CN"/>
        </w:rPr>
      </w:pPr>
      <w:r w:rsidRPr="00614663">
        <w:rPr>
          <w:rFonts w:eastAsia="MS Mincho"/>
          <w:b/>
          <w:u w:val="single"/>
          <w:lang w:eastAsia="ja-JP"/>
        </w:rPr>
        <w:t>Multi-segment transmission:</w:t>
      </w:r>
      <w:r>
        <w:rPr>
          <w:rFonts w:eastAsia="MS Mincho"/>
          <w:lang w:eastAsia="ja-JP"/>
        </w:rPr>
        <w:t xml:space="preserve"> </w:t>
      </w:r>
      <w:r>
        <w:rPr>
          <w:lang w:eastAsia="zh-CN"/>
        </w:rPr>
        <w:t xml:space="preserve">the time domain resource assignment field in the DCI indicates the starting symbol and the transmission duration of all the repetitions. For the transmission within one slot for multi-segment transmission, if there are more than one UL period within a slot, where each UL period is the duration of a set of contiguous symbols within a slot for potential UL transmission as determined by the UE, one repetition is within one UL period and each repetition occupies contiguous symbols. Otherwise, a single PUSCH repetition is transmitted within a </w:t>
      </w:r>
      <w:r w:rsidR="005E4D1A">
        <w:rPr>
          <w:lang w:eastAsia="zh-CN"/>
        </w:rPr>
        <w:t>slot following Rel-15 behaviour</w:t>
      </w:r>
      <w:r>
        <w:rPr>
          <w:lang w:eastAsia="zh-CN"/>
        </w:rPr>
        <w:t>.</w:t>
      </w:r>
    </w:p>
    <w:p w14:paraId="061EB6C5" w14:textId="5A7553F2" w:rsidR="00AF3AE5" w:rsidRDefault="00AF3AE5" w:rsidP="00AF3AE5">
      <w:pPr>
        <w:spacing w:after="120"/>
        <w:jc w:val="both"/>
        <w:rPr>
          <w:lang w:eastAsia="zh-CN"/>
        </w:rPr>
      </w:pPr>
      <w:r>
        <w:rPr>
          <w:lang w:eastAsia="zh-CN"/>
        </w:rPr>
        <w:t>There were two main objectives behind adopting the repetition schemes for PUSCH;</w:t>
      </w:r>
    </w:p>
    <w:p w14:paraId="63565E9C" w14:textId="6222468D" w:rsidR="00AF3AE5" w:rsidRDefault="00AF3AE5" w:rsidP="00AF3AE5">
      <w:pPr>
        <w:pStyle w:val="ListParagraph"/>
        <w:numPr>
          <w:ilvl w:val="0"/>
          <w:numId w:val="17"/>
        </w:numPr>
        <w:spacing w:after="120"/>
        <w:jc w:val="both"/>
        <w:rPr>
          <w:lang w:eastAsia="zh-CN"/>
        </w:rPr>
      </w:pPr>
      <w:r>
        <w:rPr>
          <w:lang w:eastAsia="zh-CN"/>
        </w:rPr>
        <w:t xml:space="preserve">Diversity gains: </w:t>
      </w:r>
      <w:r w:rsidRPr="00BF5DF8">
        <w:rPr>
          <w:lang w:eastAsia="zh-CN"/>
        </w:rPr>
        <w:t xml:space="preserve">with mini-slot based repetitions it </w:t>
      </w:r>
      <w:r>
        <w:rPr>
          <w:lang w:eastAsia="zh-CN"/>
        </w:rPr>
        <w:t>is</w:t>
      </w:r>
      <w:r w:rsidRPr="00BF5DF8">
        <w:rPr>
          <w:lang w:eastAsia="zh-CN"/>
        </w:rPr>
        <w:t xml:space="preserve"> possible to provide more frequency diversity</w:t>
      </w:r>
      <w:r>
        <w:rPr>
          <w:lang w:eastAsia="zh-CN"/>
        </w:rPr>
        <w:t xml:space="preserve"> compared to intra-slot (FH), i.e. more than one frequency hop per slot.</w:t>
      </w:r>
    </w:p>
    <w:p w14:paraId="0378659C" w14:textId="57F96EAE" w:rsidR="00AF3AE5" w:rsidRDefault="00AF3AE5" w:rsidP="00AF3AE5">
      <w:pPr>
        <w:pStyle w:val="ListParagraph"/>
        <w:numPr>
          <w:ilvl w:val="0"/>
          <w:numId w:val="17"/>
        </w:numPr>
        <w:spacing w:after="120"/>
        <w:jc w:val="both"/>
        <w:rPr>
          <w:lang w:eastAsia="zh-CN"/>
        </w:rPr>
      </w:pPr>
      <w:r>
        <w:rPr>
          <w:lang w:eastAsia="zh-CN"/>
        </w:rPr>
        <w:t xml:space="preserve">Alignment delay reduction: </w:t>
      </w:r>
      <w:r w:rsidR="0094778C">
        <w:rPr>
          <w:lang w:eastAsia="zh-CN"/>
        </w:rPr>
        <w:t>i</w:t>
      </w:r>
      <w:r>
        <w:rPr>
          <w:lang w:eastAsia="zh-CN"/>
        </w:rPr>
        <w:t xml:space="preserve">n NR Rel-15, PUSCH is not allowed to cross the slot boundary, which creates </w:t>
      </w:r>
      <w:r w:rsidRPr="00CD5631">
        <w:rPr>
          <w:lang w:eastAsia="zh-CN"/>
        </w:rPr>
        <w:t xml:space="preserve">scheduling </w:t>
      </w:r>
      <w:r>
        <w:rPr>
          <w:lang w:eastAsia="zh-CN"/>
        </w:rPr>
        <w:t>delays when the gNB wants to schedule an UL grant that cross</w:t>
      </w:r>
      <w:r w:rsidR="0094778C">
        <w:rPr>
          <w:lang w:eastAsia="zh-CN"/>
        </w:rPr>
        <w:t>es</w:t>
      </w:r>
      <w:r>
        <w:rPr>
          <w:lang w:eastAsia="zh-CN"/>
        </w:rPr>
        <w:t xml:space="preserve"> the slot boundary. </w:t>
      </w:r>
    </w:p>
    <w:p w14:paraId="3CDECA78" w14:textId="1717F2CA" w:rsidR="00634F95" w:rsidRDefault="00AF3AE5" w:rsidP="00614663">
      <w:pPr>
        <w:spacing w:after="120"/>
        <w:jc w:val="both"/>
        <w:rPr>
          <w:rFonts w:eastAsia="MS Mincho"/>
          <w:lang w:eastAsia="ja-JP"/>
        </w:rPr>
      </w:pPr>
      <w:r>
        <w:rPr>
          <w:rFonts w:eastAsia="MS Mincho"/>
          <w:lang w:eastAsia="ja-JP"/>
        </w:rPr>
        <w:t>Mini-slot repetition aim to achieve diversity (in frequency, precoder, TRP) within a slot. NR Rel-15 supports intra-slot frequency hopping which provides two frequency hops in a slot, and with m</w:t>
      </w:r>
      <w:r w:rsidRPr="005E4D1A">
        <w:rPr>
          <w:rFonts w:eastAsia="MS Mincho"/>
          <w:lang w:eastAsia="ja-JP"/>
        </w:rPr>
        <w:t>ini-slot repetition</w:t>
      </w:r>
      <w:r>
        <w:rPr>
          <w:rFonts w:eastAsia="MS Mincho"/>
          <w:lang w:eastAsia="ja-JP"/>
        </w:rPr>
        <w:t xml:space="preserve">s more than two frequency hops could be achieved. </w:t>
      </w:r>
      <w:r w:rsidR="00634F95">
        <w:rPr>
          <w:rFonts w:eastAsia="MS Mincho"/>
          <w:lang w:eastAsia="ja-JP"/>
        </w:rPr>
        <w:t>M</w:t>
      </w:r>
      <w:r w:rsidR="00634F95" w:rsidRPr="005E4D1A">
        <w:rPr>
          <w:rFonts w:eastAsia="MS Mincho"/>
          <w:lang w:eastAsia="ja-JP"/>
        </w:rPr>
        <w:t>ini-slot repetition</w:t>
      </w:r>
      <w:r w:rsidR="00634F95">
        <w:rPr>
          <w:rFonts w:eastAsia="MS Mincho"/>
          <w:lang w:eastAsia="ja-JP"/>
        </w:rPr>
        <w:t xml:space="preserve"> lacks the flexibility to reduce the a</w:t>
      </w:r>
      <w:r w:rsidR="00634F95" w:rsidRPr="00634F95">
        <w:rPr>
          <w:rFonts w:eastAsia="MS Mincho"/>
          <w:lang w:eastAsia="ja-JP"/>
        </w:rPr>
        <w:t>lignment delay</w:t>
      </w:r>
      <w:r w:rsidR="00634F95">
        <w:rPr>
          <w:rFonts w:eastAsia="MS Mincho"/>
          <w:lang w:eastAsia="ja-JP"/>
        </w:rPr>
        <w:t xml:space="preserve"> without considerable increase in the signalling overhead to adapt the number of repetitions.</w:t>
      </w:r>
    </w:p>
    <w:p w14:paraId="4A0A2B4B" w14:textId="77777777" w:rsidR="005E4D1A" w:rsidRDefault="00AF3AE5" w:rsidP="00614663">
      <w:pPr>
        <w:spacing w:after="120"/>
        <w:jc w:val="both"/>
        <w:rPr>
          <w:rFonts w:eastAsia="MS Mincho"/>
          <w:lang w:eastAsia="ja-JP"/>
        </w:rPr>
      </w:pPr>
      <w:r>
        <w:rPr>
          <w:rFonts w:eastAsia="MS Mincho"/>
          <w:lang w:eastAsia="ja-JP"/>
        </w:rPr>
        <w:t>On the other hand, the main objective of m</w:t>
      </w:r>
      <w:r w:rsidRPr="00AF3AE5">
        <w:rPr>
          <w:rFonts w:eastAsia="MS Mincho"/>
          <w:lang w:eastAsia="ja-JP"/>
        </w:rPr>
        <w:t>ulti-segment transmission</w:t>
      </w:r>
      <w:r>
        <w:rPr>
          <w:rFonts w:eastAsia="MS Mincho"/>
          <w:lang w:eastAsia="ja-JP"/>
        </w:rPr>
        <w:t xml:space="preserve"> is to reduce the a</w:t>
      </w:r>
      <w:r w:rsidRPr="00AF3AE5">
        <w:rPr>
          <w:rFonts w:eastAsia="MS Mincho"/>
          <w:lang w:eastAsia="ja-JP"/>
        </w:rPr>
        <w:t>lignment delay</w:t>
      </w:r>
      <w:r>
        <w:rPr>
          <w:rFonts w:eastAsia="MS Mincho"/>
          <w:lang w:eastAsia="ja-JP"/>
        </w:rPr>
        <w:t>.</w:t>
      </w:r>
      <w:r w:rsidR="00634F95">
        <w:rPr>
          <w:rFonts w:eastAsia="MS Mincho"/>
          <w:lang w:eastAsia="ja-JP"/>
        </w:rPr>
        <w:t xml:space="preserve"> In our view, reducing the a</w:t>
      </w:r>
      <w:r w:rsidR="00634F95" w:rsidRPr="00AF3AE5">
        <w:rPr>
          <w:rFonts w:eastAsia="MS Mincho"/>
          <w:lang w:eastAsia="ja-JP"/>
        </w:rPr>
        <w:t>lignment delay</w:t>
      </w:r>
      <w:r w:rsidR="00634F95">
        <w:rPr>
          <w:rFonts w:eastAsia="MS Mincho"/>
          <w:lang w:eastAsia="ja-JP"/>
        </w:rPr>
        <w:t xml:space="preserve"> is more important in terms of meeting the URLLC requirements compared to gaining more diversity by using mini-slot repetition. As shown in our paper </w:t>
      </w:r>
      <w:r w:rsidR="00634F95">
        <w:rPr>
          <w:rFonts w:eastAsia="MS Mincho"/>
          <w:lang w:eastAsia="ja-JP"/>
        </w:rPr>
        <w:fldChar w:fldCharType="begin"/>
      </w:r>
      <w:r w:rsidR="00634F95">
        <w:rPr>
          <w:rFonts w:eastAsia="MS Mincho"/>
          <w:lang w:eastAsia="ja-JP"/>
        </w:rPr>
        <w:instrText xml:space="preserve"> REF _Ref5039109 \r \h </w:instrText>
      </w:r>
      <w:r w:rsidR="00634F95">
        <w:rPr>
          <w:rFonts w:eastAsia="MS Mincho"/>
          <w:lang w:eastAsia="ja-JP"/>
        </w:rPr>
      </w:r>
      <w:r w:rsidR="00634F95">
        <w:rPr>
          <w:rFonts w:eastAsia="MS Mincho"/>
          <w:lang w:eastAsia="ja-JP"/>
        </w:rPr>
        <w:fldChar w:fldCharType="separate"/>
      </w:r>
      <w:r w:rsidR="006C0EDF">
        <w:rPr>
          <w:rFonts w:eastAsia="MS Mincho"/>
          <w:lang w:eastAsia="ja-JP"/>
        </w:rPr>
        <w:t>[3]</w:t>
      </w:r>
      <w:r w:rsidR="00634F95">
        <w:rPr>
          <w:rFonts w:eastAsia="MS Mincho"/>
          <w:lang w:eastAsia="ja-JP"/>
        </w:rPr>
        <w:fldChar w:fldCharType="end"/>
      </w:r>
      <w:r w:rsidR="00634F95">
        <w:rPr>
          <w:rFonts w:eastAsia="MS Mincho"/>
          <w:lang w:eastAsia="ja-JP"/>
        </w:rPr>
        <w:t xml:space="preserve"> on the latency analysis, not allowing the PUSCH to cross the slot boundary represents a bottleneck for the transmission </w:t>
      </w:r>
      <w:r w:rsidR="00634F95" w:rsidRPr="00634F95">
        <w:rPr>
          <w:rFonts w:eastAsia="MS Mincho"/>
          <w:lang w:eastAsia="ja-JP"/>
        </w:rPr>
        <w:t>incurred latency</w:t>
      </w:r>
      <w:r w:rsidR="00634F95">
        <w:rPr>
          <w:rFonts w:eastAsia="MS Mincho"/>
          <w:lang w:eastAsia="ja-JP"/>
        </w:rPr>
        <w:t>.</w:t>
      </w:r>
    </w:p>
    <w:p w14:paraId="032BC3F3" w14:textId="77777777" w:rsidR="00634F95" w:rsidRDefault="00634F95" w:rsidP="00614663">
      <w:pPr>
        <w:spacing w:after="120"/>
        <w:jc w:val="both"/>
        <w:rPr>
          <w:lang w:eastAsia="zh-CN"/>
        </w:rPr>
      </w:pPr>
      <w:r w:rsidRPr="00B642C2">
        <w:rPr>
          <w:b/>
          <w:i/>
          <w:lang w:eastAsia="ko-KR"/>
        </w:rPr>
        <w:t xml:space="preserve">Observation 1: </w:t>
      </w:r>
      <w:r>
        <w:rPr>
          <w:b/>
          <w:i/>
          <w:lang w:eastAsia="ko-KR"/>
        </w:rPr>
        <w:t xml:space="preserve">Reducing </w:t>
      </w:r>
      <w:r w:rsidRPr="00634F95">
        <w:rPr>
          <w:b/>
          <w:i/>
          <w:lang w:eastAsia="ko-KR"/>
        </w:rPr>
        <w:t>the alignment delay</w:t>
      </w:r>
      <w:r>
        <w:rPr>
          <w:b/>
          <w:i/>
          <w:lang w:eastAsia="ko-KR"/>
        </w:rPr>
        <w:t xml:space="preserve"> is more critical for </w:t>
      </w:r>
      <w:r w:rsidRPr="00634F95">
        <w:rPr>
          <w:b/>
          <w:i/>
          <w:lang w:eastAsia="ko-KR"/>
        </w:rPr>
        <w:t>meeting the URLLC requirements compared to gaining more diversity</w:t>
      </w:r>
      <w:r w:rsidRPr="00B642C2">
        <w:rPr>
          <w:b/>
          <w:i/>
          <w:lang w:eastAsia="ko-KR"/>
        </w:rPr>
        <w:t>.</w:t>
      </w:r>
    </w:p>
    <w:p w14:paraId="410903BD" w14:textId="77777777" w:rsidR="009960A6" w:rsidRDefault="009960A6" w:rsidP="009960A6">
      <w:pPr>
        <w:spacing w:after="120"/>
        <w:jc w:val="both"/>
        <w:rPr>
          <w:rFonts w:eastAsia="MS Mincho"/>
          <w:lang w:eastAsia="ja-JP"/>
        </w:rPr>
      </w:pPr>
      <w:r>
        <w:rPr>
          <w:rFonts w:eastAsia="MS Mincho"/>
          <w:lang w:eastAsia="ja-JP"/>
        </w:rPr>
        <w:lastRenderedPageBreak/>
        <w:t>In RAN1#96, there were proposals to merge the two schemes, m</w:t>
      </w:r>
      <w:r w:rsidRPr="009960A6">
        <w:rPr>
          <w:rFonts w:eastAsia="MS Mincho"/>
          <w:lang w:eastAsia="ja-JP"/>
        </w:rPr>
        <w:t xml:space="preserve">ini-slot </w:t>
      </w:r>
      <w:r>
        <w:rPr>
          <w:rFonts w:eastAsia="MS Mincho"/>
          <w:lang w:eastAsia="ja-JP"/>
        </w:rPr>
        <w:t xml:space="preserve">and </w:t>
      </w:r>
      <w:r w:rsidRPr="009960A6">
        <w:rPr>
          <w:rFonts w:eastAsia="MS Mincho"/>
          <w:lang w:eastAsia="ja-JP"/>
        </w:rPr>
        <w:t>multi-segment repetition</w:t>
      </w:r>
      <w:r>
        <w:rPr>
          <w:rFonts w:eastAsia="MS Mincho"/>
          <w:lang w:eastAsia="ja-JP"/>
        </w:rPr>
        <w:t xml:space="preserve">, which resulted </w:t>
      </w:r>
      <w:r w:rsidR="0094778C">
        <w:rPr>
          <w:rFonts w:eastAsia="MS Mincho"/>
          <w:lang w:eastAsia="ja-JP"/>
        </w:rPr>
        <w:t xml:space="preserve">in </w:t>
      </w:r>
      <w:r>
        <w:rPr>
          <w:rFonts w:eastAsia="MS Mincho"/>
          <w:lang w:eastAsia="ja-JP"/>
        </w:rPr>
        <w:t xml:space="preserve">several flavours of schemes that </w:t>
      </w:r>
      <w:r w:rsidR="0094778C">
        <w:rPr>
          <w:rFonts w:eastAsia="MS Mincho"/>
          <w:lang w:eastAsia="ja-JP"/>
        </w:rPr>
        <w:t xml:space="preserve">were </w:t>
      </w:r>
      <w:r>
        <w:rPr>
          <w:rFonts w:eastAsia="MS Mincho"/>
          <w:lang w:eastAsia="ja-JP"/>
        </w:rPr>
        <w:t>referred to as Option-4, Option-5 and Option-6</w:t>
      </w:r>
      <w:r w:rsidR="005E4D1A">
        <w:rPr>
          <w:rFonts w:eastAsia="MS Mincho"/>
          <w:lang w:eastAsia="ja-JP"/>
        </w:rPr>
        <w:t xml:space="preserve"> </w:t>
      </w:r>
      <w:r w:rsidR="005E4D1A">
        <w:rPr>
          <w:rFonts w:eastAsia="MS Mincho"/>
          <w:lang w:eastAsia="ja-JP"/>
        </w:rPr>
        <w:fldChar w:fldCharType="begin"/>
      </w:r>
      <w:r w:rsidR="005E4D1A">
        <w:rPr>
          <w:rFonts w:eastAsia="MS Mincho"/>
          <w:lang w:eastAsia="ja-JP"/>
        </w:rPr>
        <w:instrText xml:space="preserve"> REF _Ref4761969 \r \h </w:instrText>
      </w:r>
      <w:r w:rsidR="005E4D1A">
        <w:rPr>
          <w:rFonts w:eastAsia="MS Mincho"/>
          <w:lang w:eastAsia="ja-JP"/>
        </w:rPr>
      </w:r>
      <w:r w:rsidR="005E4D1A">
        <w:rPr>
          <w:rFonts w:eastAsia="MS Mincho"/>
          <w:lang w:eastAsia="ja-JP"/>
        </w:rPr>
        <w:fldChar w:fldCharType="separate"/>
      </w:r>
      <w:r w:rsidR="006C0EDF">
        <w:rPr>
          <w:rFonts w:eastAsia="MS Mincho"/>
          <w:lang w:eastAsia="ja-JP"/>
        </w:rPr>
        <w:t>[2]</w:t>
      </w:r>
      <w:r w:rsidR="005E4D1A">
        <w:rPr>
          <w:rFonts w:eastAsia="MS Mincho"/>
          <w:lang w:eastAsia="ja-JP"/>
        </w:rPr>
        <w:fldChar w:fldCharType="end"/>
      </w:r>
      <w:r>
        <w:rPr>
          <w:rFonts w:eastAsia="MS Mincho"/>
          <w:lang w:eastAsia="ja-JP"/>
        </w:rPr>
        <w:t>.</w:t>
      </w:r>
    </w:p>
    <w:p w14:paraId="11E147ED" w14:textId="5A3A0926" w:rsidR="00BF5DF8" w:rsidRDefault="009960A6" w:rsidP="009960A6">
      <w:pPr>
        <w:spacing w:after="120"/>
        <w:jc w:val="both"/>
        <w:rPr>
          <w:rFonts w:eastAsia="MS Mincho"/>
          <w:lang w:eastAsia="ja-JP"/>
        </w:rPr>
      </w:pPr>
      <w:r>
        <w:rPr>
          <w:rFonts w:eastAsia="MS Mincho"/>
          <w:lang w:eastAsia="ja-JP"/>
        </w:rPr>
        <w:t>Option-4 aims to combine the m</w:t>
      </w:r>
      <w:r w:rsidRPr="009960A6">
        <w:rPr>
          <w:rFonts w:eastAsia="MS Mincho"/>
          <w:lang w:eastAsia="ja-JP"/>
        </w:rPr>
        <w:t xml:space="preserve">ini-slot </w:t>
      </w:r>
      <w:r>
        <w:rPr>
          <w:rFonts w:eastAsia="MS Mincho"/>
          <w:lang w:eastAsia="ja-JP"/>
        </w:rPr>
        <w:t xml:space="preserve">and </w:t>
      </w:r>
      <w:r w:rsidRPr="009960A6">
        <w:rPr>
          <w:rFonts w:eastAsia="MS Mincho"/>
          <w:lang w:eastAsia="ja-JP"/>
        </w:rPr>
        <w:t>multi-segment repetition</w:t>
      </w:r>
      <w:r>
        <w:rPr>
          <w:rFonts w:eastAsia="MS Mincho"/>
          <w:lang w:eastAsia="ja-JP"/>
        </w:rPr>
        <w:t xml:space="preserve"> schemes, where the UE can be configured with m</w:t>
      </w:r>
      <w:r w:rsidRPr="009960A6">
        <w:rPr>
          <w:rFonts w:eastAsia="MS Mincho"/>
          <w:lang w:eastAsia="ja-JP"/>
        </w:rPr>
        <w:t>ini-slot</w:t>
      </w:r>
      <w:r>
        <w:rPr>
          <w:rFonts w:eastAsia="MS Mincho"/>
          <w:lang w:eastAsia="ja-JP"/>
        </w:rPr>
        <w:t xml:space="preserve"> repetitions and if one repetition goes across the slot boundary, this repetition will be segmented into two segments. Option-5 aims to combine the m</w:t>
      </w:r>
      <w:r w:rsidRPr="009960A6">
        <w:rPr>
          <w:rFonts w:eastAsia="MS Mincho"/>
          <w:lang w:eastAsia="ja-JP"/>
        </w:rPr>
        <w:t xml:space="preserve">ini-slot </w:t>
      </w:r>
      <w:r>
        <w:rPr>
          <w:rFonts w:eastAsia="MS Mincho"/>
          <w:lang w:eastAsia="ja-JP"/>
        </w:rPr>
        <w:t xml:space="preserve">and </w:t>
      </w:r>
      <w:r w:rsidRPr="009960A6">
        <w:rPr>
          <w:rFonts w:eastAsia="MS Mincho"/>
          <w:lang w:eastAsia="ja-JP"/>
        </w:rPr>
        <w:t>multi-segment repetition</w:t>
      </w:r>
      <w:r>
        <w:rPr>
          <w:rFonts w:eastAsia="MS Mincho"/>
          <w:lang w:eastAsia="ja-JP"/>
        </w:rPr>
        <w:t xml:space="preserve"> schemes by creating a switching criterion. The UE can be configured with m</w:t>
      </w:r>
      <w:r w:rsidRPr="009960A6">
        <w:rPr>
          <w:rFonts w:eastAsia="MS Mincho"/>
          <w:lang w:eastAsia="ja-JP"/>
        </w:rPr>
        <w:t>ini-slot</w:t>
      </w:r>
      <w:r>
        <w:rPr>
          <w:rFonts w:eastAsia="MS Mincho"/>
          <w:lang w:eastAsia="ja-JP"/>
        </w:rPr>
        <w:t xml:space="preserve"> repetition and if the total allocation goes across the slot boundary, the UE switches to the </w:t>
      </w:r>
      <w:r w:rsidRPr="009960A6">
        <w:rPr>
          <w:rFonts w:eastAsia="MS Mincho"/>
          <w:lang w:eastAsia="ja-JP"/>
        </w:rPr>
        <w:t>multi-segment repetition</w:t>
      </w:r>
      <w:r>
        <w:rPr>
          <w:rFonts w:eastAsia="MS Mincho"/>
          <w:lang w:eastAsia="ja-JP"/>
        </w:rPr>
        <w:t xml:space="preserve"> scheme.</w:t>
      </w:r>
      <w:r w:rsidR="000C37E9">
        <w:rPr>
          <w:rFonts w:eastAsia="MS Mincho"/>
          <w:lang w:eastAsia="ja-JP"/>
        </w:rPr>
        <w:t xml:space="preserve"> On the other hand, in Option-6, the </w:t>
      </w:r>
      <w:r w:rsidR="000C37E9">
        <w:rPr>
          <w:lang w:eastAsia="zh-CN"/>
        </w:rPr>
        <w:t>TDRA</w:t>
      </w:r>
      <w:r w:rsidR="000C37E9" w:rsidRPr="00B63840">
        <w:rPr>
          <w:lang w:eastAsia="zh-CN"/>
        </w:rPr>
        <w:t xml:space="preserve"> field in the DCI</w:t>
      </w:r>
      <w:r w:rsidR="000C37E9">
        <w:rPr>
          <w:lang w:eastAsia="zh-CN"/>
        </w:rPr>
        <w:t xml:space="preserve"> indicates </w:t>
      </w:r>
      <w:r w:rsidR="000C37E9" w:rsidRPr="00B63840">
        <w:rPr>
          <w:lang w:eastAsia="zh-CN"/>
        </w:rPr>
        <w:t>an entry in the higher layer configured table</w:t>
      </w:r>
      <w:r w:rsidR="000C37E9">
        <w:rPr>
          <w:lang w:eastAsia="zh-CN"/>
        </w:rPr>
        <w:t>, where</w:t>
      </w:r>
      <w:r w:rsidR="000C37E9" w:rsidRPr="00B63840">
        <w:rPr>
          <w:lang w:eastAsia="zh-CN"/>
        </w:rPr>
        <w:t xml:space="preserve"> </w:t>
      </w:r>
      <w:r w:rsidR="000C37E9">
        <w:rPr>
          <w:rFonts w:eastAsia="MS Mincho"/>
          <w:lang w:eastAsia="ja-JP"/>
        </w:rPr>
        <w:t>t</w:t>
      </w:r>
      <w:r w:rsidR="000C37E9" w:rsidRPr="000C37E9">
        <w:rPr>
          <w:rFonts w:eastAsia="MS Mincho"/>
          <w:lang w:eastAsia="ja-JP"/>
        </w:rPr>
        <w:t xml:space="preserve">he number of repetitions, starting symbols of each repetition, length of each repetition, and mapping of the repetitions to slots can be obtained from each entry in the </w:t>
      </w:r>
      <w:r w:rsidR="000C37E9" w:rsidRPr="00B63840">
        <w:rPr>
          <w:lang w:eastAsia="zh-CN"/>
        </w:rPr>
        <w:t>table</w:t>
      </w:r>
      <w:r w:rsidR="000C37E9">
        <w:rPr>
          <w:rFonts w:eastAsia="MS Mincho"/>
          <w:lang w:eastAsia="ja-JP"/>
        </w:rPr>
        <w:t>.</w:t>
      </w:r>
    </w:p>
    <w:p w14:paraId="0A91068C" w14:textId="77777777" w:rsidR="00AF3AE5" w:rsidRDefault="00AF3AE5" w:rsidP="00AF3AE5">
      <w:pPr>
        <w:pStyle w:val="Heading1"/>
      </w:pPr>
      <w:r>
        <w:t xml:space="preserve">Repetition for </w:t>
      </w:r>
      <w:r w:rsidRPr="00AF3AE5">
        <w:t>PUSCH scheduled by dynamic grant</w:t>
      </w:r>
    </w:p>
    <w:p w14:paraId="78B4EC37" w14:textId="67579D6F" w:rsidR="00AF3AE5" w:rsidRDefault="00AF3AE5" w:rsidP="00AF3AE5">
      <w:pPr>
        <w:spacing w:after="120"/>
        <w:jc w:val="both"/>
        <w:rPr>
          <w:rFonts w:eastAsia="MS Mincho"/>
          <w:lang w:eastAsia="ja-JP"/>
        </w:rPr>
      </w:pPr>
      <w:r>
        <w:rPr>
          <w:rFonts w:eastAsia="MS Mincho"/>
          <w:lang w:eastAsia="ja-JP"/>
        </w:rPr>
        <w:t xml:space="preserve">In the following, we will </w:t>
      </w:r>
      <w:r w:rsidR="0094778C">
        <w:rPr>
          <w:rFonts w:eastAsia="MS Mincho"/>
          <w:lang w:eastAsia="ja-JP"/>
        </w:rPr>
        <w:t xml:space="preserve">share some </w:t>
      </w:r>
      <w:r>
        <w:rPr>
          <w:rFonts w:eastAsia="MS Mincho"/>
          <w:lang w:eastAsia="ja-JP"/>
        </w:rPr>
        <w:t xml:space="preserve">analysis </w:t>
      </w:r>
      <w:r w:rsidR="0094778C">
        <w:rPr>
          <w:rFonts w:eastAsia="MS Mincho"/>
          <w:lang w:eastAsia="ja-JP"/>
        </w:rPr>
        <w:t xml:space="preserve">on </w:t>
      </w:r>
      <w:r>
        <w:rPr>
          <w:rFonts w:eastAsia="MS Mincho"/>
          <w:lang w:eastAsia="ja-JP"/>
        </w:rPr>
        <w:t xml:space="preserve">the possible frequency </w:t>
      </w:r>
      <w:r w:rsidR="0094778C">
        <w:rPr>
          <w:rFonts w:eastAsia="MS Mincho"/>
          <w:lang w:eastAsia="ja-JP"/>
        </w:rPr>
        <w:t xml:space="preserve">hops </w:t>
      </w:r>
      <w:r>
        <w:rPr>
          <w:rFonts w:eastAsia="MS Mincho"/>
          <w:lang w:eastAsia="ja-JP"/>
        </w:rPr>
        <w:t>within Rel-15, and compare it to the considered repetition options.</w:t>
      </w:r>
    </w:p>
    <w:p w14:paraId="4FD7057F" w14:textId="1A5D0926" w:rsidR="00AF3AE5" w:rsidRDefault="00AF3AE5" w:rsidP="00AF3AE5">
      <w:pPr>
        <w:spacing w:after="120"/>
        <w:jc w:val="both"/>
      </w:pPr>
      <w:r>
        <w:rPr>
          <w:rFonts w:eastAsia="MS Mincho"/>
          <w:lang w:eastAsia="ja-JP"/>
        </w:rPr>
        <w:t xml:space="preserve">The number of possible </w:t>
      </w:r>
      <w:r w:rsidRPr="00BF5DF8">
        <w:rPr>
          <w:lang w:eastAsia="zh-CN"/>
        </w:rPr>
        <w:t>frequency</w:t>
      </w:r>
      <w:r>
        <w:rPr>
          <w:lang w:eastAsia="zh-CN"/>
        </w:rPr>
        <w:t xml:space="preserve"> hops depends on the length of the PUSCH transmission. With long time domain allocation </w:t>
      </w:r>
      <w:r w:rsidR="0094778C">
        <w:rPr>
          <w:lang w:eastAsia="zh-CN"/>
        </w:rPr>
        <w:t xml:space="preserve">PUSCH </w:t>
      </w:r>
      <w:r>
        <w:rPr>
          <w:lang w:eastAsia="zh-CN"/>
        </w:rPr>
        <w:t xml:space="preserve">(within a slot or across slots), </w:t>
      </w:r>
      <w:r w:rsidR="0094778C">
        <w:rPr>
          <w:lang w:eastAsia="zh-CN"/>
        </w:rPr>
        <w:t xml:space="preserve">multiple </w:t>
      </w:r>
      <w:r w:rsidRPr="00BF5DF8">
        <w:rPr>
          <w:lang w:eastAsia="zh-CN"/>
        </w:rPr>
        <w:t>frequency</w:t>
      </w:r>
      <w:r>
        <w:rPr>
          <w:lang w:eastAsia="zh-CN"/>
        </w:rPr>
        <w:t xml:space="preserve"> hops </w:t>
      </w:r>
      <w:r w:rsidR="0094778C">
        <w:rPr>
          <w:lang w:eastAsia="zh-CN"/>
        </w:rPr>
        <w:t xml:space="preserve">could </w:t>
      </w:r>
      <w:r>
        <w:rPr>
          <w:lang w:eastAsia="zh-CN"/>
        </w:rPr>
        <w:t>be configured</w:t>
      </w:r>
      <w:r w:rsidR="0094778C">
        <w:rPr>
          <w:lang w:eastAsia="zh-CN"/>
        </w:rPr>
        <w:t>.</w:t>
      </w:r>
      <w:r>
        <w:rPr>
          <w:lang w:eastAsia="zh-CN"/>
        </w:rPr>
        <w:t xml:space="preserve"> </w:t>
      </w:r>
      <w:r w:rsidR="0094778C">
        <w:rPr>
          <w:lang w:eastAsia="zh-CN"/>
        </w:rPr>
        <w:t>W</w:t>
      </w:r>
      <w:r>
        <w:rPr>
          <w:lang w:eastAsia="zh-CN"/>
        </w:rPr>
        <w:t>hile for short PUSCH allocations</w:t>
      </w:r>
      <w:r w:rsidR="0094778C">
        <w:rPr>
          <w:lang w:eastAsia="zh-CN"/>
        </w:rPr>
        <w:t>,</w:t>
      </w:r>
      <w:r>
        <w:rPr>
          <w:lang w:eastAsia="zh-CN"/>
        </w:rPr>
        <w:t xml:space="preserve"> limited or no </w:t>
      </w:r>
      <w:r w:rsidRPr="00BF5DF8">
        <w:rPr>
          <w:lang w:eastAsia="zh-CN"/>
        </w:rPr>
        <w:t>frequency</w:t>
      </w:r>
      <w:r>
        <w:rPr>
          <w:lang w:eastAsia="zh-CN"/>
        </w:rPr>
        <w:t xml:space="preserve"> hopping is possible. Thus, it is essential to select a repetition scheme based on the typical PUSCH lengths for URLLC services. </w:t>
      </w:r>
      <w:r>
        <w:t xml:space="preserve">Given the latency restrictions in URLLC, PUSCH transmission cannot span long period of time. For 30 KHz, the minimum processing time is 5.5 OS at the UE and 4.5 (=N1) at the gNB. Adding PDCCH of 1 OS (at least), this would leave about 16 OS for the PUSCH transmission within the 1ms budget as shown in </w:t>
      </w:r>
      <w:r>
        <w:fldChar w:fldCharType="begin"/>
      </w:r>
      <w:r>
        <w:instrText xml:space="preserve"> REF _Ref4595651 \h </w:instrText>
      </w:r>
      <w:r>
        <w:fldChar w:fldCharType="separate"/>
      </w:r>
      <w:r w:rsidR="006C0EDF" w:rsidRPr="00B76D86">
        <w:t xml:space="preserve">Figure </w:t>
      </w:r>
      <w:r w:rsidR="006C0EDF">
        <w:rPr>
          <w:noProof/>
        </w:rPr>
        <w:t>1</w:t>
      </w:r>
      <w:r>
        <w:fldChar w:fldCharType="end"/>
      </w:r>
      <w:r>
        <w:t>.</w:t>
      </w:r>
    </w:p>
    <w:p w14:paraId="06FABB5F" w14:textId="77777777" w:rsidR="00AF3AE5" w:rsidRPr="00CD5631" w:rsidRDefault="00AF3AE5" w:rsidP="00AF3AE5">
      <w:pPr>
        <w:pStyle w:val="ListParagraph"/>
        <w:numPr>
          <w:ilvl w:val="0"/>
          <w:numId w:val="18"/>
        </w:numPr>
        <w:spacing w:after="120" w:line="259" w:lineRule="auto"/>
        <w:contextualSpacing/>
        <w:jc w:val="both"/>
        <w:rPr>
          <w:rFonts w:eastAsia="MS Mincho"/>
          <w:lang w:eastAsia="ja-JP"/>
        </w:rPr>
      </w:pPr>
      <w:r>
        <w:t>If the 16 OS are mainly within one slot (1</w:t>
      </w:r>
      <w:r w:rsidRPr="00CD5631">
        <w:rPr>
          <w:vertAlign w:val="superscript"/>
        </w:rPr>
        <w:t>st</w:t>
      </w:r>
      <w:r>
        <w:t xml:space="preserve"> or 2</w:t>
      </w:r>
      <w:r w:rsidRPr="00CD5631">
        <w:rPr>
          <w:vertAlign w:val="superscript"/>
        </w:rPr>
        <w:t>nd</w:t>
      </w:r>
      <w:r>
        <w:t xml:space="preserve"> slot), and assuming multi-segment repetition is supported, intra-slot and inter-slot frequency hopping can give 3 </w:t>
      </w:r>
      <w:r w:rsidRPr="00BF5DF8">
        <w:rPr>
          <w:lang w:eastAsia="zh-CN"/>
        </w:rPr>
        <w:t>frequency</w:t>
      </w:r>
      <w:r>
        <w:rPr>
          <w:lang w:eastAsia="zh-CN"/>
        </w:rPr>
        <w:t xml:space="preserve"> </w:t>
      </w:r>
      <w:r>
        <w:t>hops.</w:t>
      </w:r>
    </w:p>
    <w:p w14:paraId="5BF2E402" w14:textId="77777777" w:rsidR="00AF3AE5" w:rsidRPr="00CD5631" w:rsidRDefault="00AF3AE5" w:rsidP="00AF3AE5">
      <w:pPr>
        <w:pStyle w:val="ListParagraph"/>
        <w:numPr>
          <w:ilvl w:val="0"/>
          <w:numId w:val="18"/>
        </w:numPr>
        <w:spacing w:after="120" w:line="259" w:lineRule="auto"/>
        <w:contextualSpacing/>
        <w:jc w:val="both"/>
        <w:rPr>
          <w:rFonts w:eastAsia="MS Mincho"/>
          <w:lang w:eastAsia="ja-JP"/>
        </w:rPr>
      </w:pPr>
      <w:r>
        <w:t xml:space="preserve">If the 16 OS are equally distributed over two-slots, and assuming multi-segment repetition is supported, intra-slot and inter-slot frequency hopping can give 4 </w:t>
      </w:r>
      <w:r w:rsidRPr="00BF5DF8">
        <w:rPr>
          <w:lang w:eastAsia="zh-CN"/>
        </w:rPr>
        <w:t>frequency</w:t>
      </w:r>
      <w:r>
        <w:rPr>
          <w:lang w:eastAsia="zh-CN"/>
        </w:rPr>
        <w:t xml:space="preserve"> </w:t>
      </w:r>
      <w:r>
        <w:t>hops.</w:t>
      </w:r>
    </w:p>
    <w:p w14:paraId="1021F8EC" w14:textId="77777777" w:rsidR="00AF3AE5" w:rsidRPr="00CD5631" w:rsidRDefault="00AF3AE5" w:rsidP="00AF3AE5">
      <w:pPr>
        <w:spacing w:after="120" w:line="259" w:lineRule="auto"/>
        <w:contextualSpacing/>
        <w:jc w:val="both"/>
        <w:rPr>
          <w:rFonts w:eastAsia="MS Mincho"/>
          <w:lang w:eastAsia="ja-JP"/>
        </w:rPr>
      </w:pPr>
    </w:p>
    <w:p w14:paraId="02572132" w14:textId="77777777" w:rsidR="00AF3AE5" w:rsidRDefault="00AF3AE5" w:rsidP="00AF3AE5">
      <w:pPr>
        <w:spacing w:after="0"/>
        <w:jc w:val="center"/>
        <w:rPr>
          <w:rFonts w:eastAsia="MS Mincho"/>
          <w:lang w:eastAsia="ja-JP"/>
        </w:rPr>
      </w:pPr>
      <w:r w:rsidRPr="00CD5631">
        <w:rPr>
          <w:noProof/>
          <w:lang w:eastAsia="en-GB"/>
        </w:rPr>
        <w:drawing>
          <wp:inline distT="0" distB="0" distL="0" distR="0" wp14:anchorId="525B91EC" wp14:editId="1DF9E4A7">
            <wp:extent cx="4812030" cy="1276350"/>
            <wp:effectExtent l="0" t="0" r="762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3">
                      <a:extLst>
                        <a:ext uri="{28A0092B-C50C-407E-A947-70E740481C1C}">
                          <a14:useLocalDpi xmlns:a14="http://schemas.microsoft.com/office/drawing/2010/main" val="0"/>
                        </a:ext>
                      </a:extLst>
                    </a:blip>
                    <a:srcRect l="1367" b="5678"/>
                    <a:stretch/>
                  </pic:blipFill>
                  <pic:spPr bwMode="auto">
                    <a:xfrm>
                      <a:off x="0" y="0"/>
                      <a:ext cx="4812030" cy="1276350"/>
                    </a:xfrm>
                    <a:prstGeom prst="rect">
                      <a:avLst/>
                    </a:prstGeom>
                    <a:noFill/>
                    <a:ln>
                      <a:noFill/>
                    </a:ln>
                    <a:extLst>
                      <a:ext uri="{53640926-AAD7-44D8-BBD7-CCE9431645EC}">
                        <a14:shadowObscured xmlns:a14="http://schemas.microsoft.com/office/drawing/2010/main"/>
                      </a:ext>
                    </a:extLst>
                  </pic:spPr>
                </pic:pic>
              </a:graphicData>
            </a:graphic>
          </wp:inline>
        </w:drawing>
      </w:r>
    </w:p>
    <w:p w14:paraId="63A13C20" w14:textId="77777777" w:rsidR="00AF3AE5" w:rsidRDefault="00AF3AE5" w:rsidP="00AF3AE5">
      <w:pPr>
        <w:pStyle w:val="ListParagraph"/>
        <w:ind w:left="360"/>
        <w:jc w:val="center"/>
      </w:pPr>
      <w:bookmarkStart w:id="3" w:name="_Ref4595651"/>
      <w:r w:rsidRPr="00B76D86">
        <w:t xml:space="preserve">Figure </w:t>
      </w:r>
      <w:r w:rsidRPr="00B76D86">
        <w:rPr>
          <w:b/>
        </w:rPr>
        <w:fldChar w:fldCharType="begin"/>
      </w:r>
      <w:r w:rsidRPr="00B76D86">
        <w:instrText xml:space="preserve"> SEQ Figure \* ARABIC </w:instrText>
      </w:r>
      <w:r w:rsidRPr="00B76D86">
        <w:rPr>
          <w:b/>
        </w:rPr>
        <w:fldChar w:fldCharType="separate"/>
      </w:r>
      <w:r w:rsidR="006C0EDF">
        <w:rPr>
          <w:noProof/>
        </w:rPr>
        <w:t>1</w:t>
      </w:r>
      <w:r w:rsidRPr="00B76D86">
        <w:rPr>
          <w:b/>
        </w:rPr>
        <w:fldChar w:fldCharType="end"/>
      </w:r>
      <w:bookmarkEnd w:id="3"/>
      <w:r w:rsidRPr="00B76D86">
        <w:t xml:space="preserve">: </w:t>
      </w:r>
      <w:r>
        <w:t>Maximum PUSCH size within 1ms latency budget.</w:t>
      </w:r>
    </w:p>
    <w:p w14:paraId="39D55E62" w14:textId="6C620094" w:rsidR="000C37E9" w:rsidRDefault="000C37E9" w:rsidP="000C37E9">
      <w:pPr>
        <w:pStyle w:val="ListParagraph"/>
        <w:ind w:left="0"/>
        <w:jc w:val="both"/>
        <w:rPr>
          <w:lang w:eastAsia="ko-KR"/>
        </w:rPr>
      </w:pPr>
      <w:r>
        <w:t xml:space="preserve">The </w:t>
      </w:r>
      <w:r w:rsidR="00182342" w:rsidRPr="00182342">
        <w:t>possible time domain allocation length</w:t>
      </w:r>
      <w:r>
        <w:t xml:space="preserve"> </w:t>
      </w:r>
      <w:r w:rsidR="00182342">
        <w:t xml:space="preserve">for </w:t>
      </w:r>
      <w:r>
        <w:t xml:space="preserve">PUSCH </w:t>
      </w:r>
      <w:r w:rsidR="000A1573">
        <w:t xml:space="preserve">would significantly smaller if the gNB want to have HARQ retransmission opportunity. </w:t>
      </w:r>
    </w:p>
    <w:p w14:paraId="3B8C83F9" w14:textId="06BD29ED" w:rsidR="00AF3AE5" w:rsidRDefault="00AF3AE5" w:rsidP="00AF3AE5">
      <w:pPr>
        <w:spacing w:after="120"/>
        <w:jc w:val="both"/>
        <w:rPr>
          <w:b/>
          <w:i/>
          <w:lang w:eastAsia="ko-KR"/>
        </w:rPr>
      </w:pPr>
      <w:r w:rsidRPr="00B642C2">
        <w:rPr>
          <w:b/>
          <w:i/>
          <w:lang w:eastAsia="ko-KR"/>
        </w:rPr>
        <w:t xml:space="preserve">Observation </w:t>
      </w:r>
      <w:r w:rsidR="00634F95">
        <w:rPr>
          <w:b/>
          <w:i/>
          <w:lang w:eastAsia="ko-KR"/>
        </w:rPr>
        <w:t>2</w:t>
      </w:r>
      <w:r w:rsidRPr="00B642C2">
        <w:rPr>
          <w:b/>
          <w:i/>
          <w:lang w:eastAsia="ko-KR"/>
        </w:rPr>
        <w:t xml:space="preserve">: </w:t>
      </w:r>
      <w:r>
        <w:rPr>
          <w:b/>
          <w:i/>
          <w:lang w:eastAsia="ko-KR"/>
        </w:rPr>
        <w:t>With the typical latency requirement and UE/gNB processing times, the possible time domain allocation length</w:t>
      </w:r>
      <w:r w:rsidR="00182342">
        <w:rPr>
          <w:b/>
          <w:i/>
          <w:lang w:eastAsia="ko-KR"/>
        </w:rPr>
        <w:t xml:space="preserve"> for PUSCH</w:t>
      </w:r>
      <w:r>
        <w:rPr>
          <w:b/>
          <w:i/>
          <w:lang w:eastAsia="ko-KR"/>
        </w:rPr>
        <w:t xml:space="preserve"> is small (e.g. 16 OS for 30KHz with 1ms latency)</w:t>
      </w:r>
      <w:r w:rsidRPr="00B642C2">
        <w:rPr>
          <w:b/>
          <w:i/>
          <w:lang w:eastAsia="ko-KR"/>
        </w:rPr>
        <w:t>.</w:t>
      </w:r>
    </w:p>
    <w:p w14:paraId="18AFCAF7" w14:textId="77777777" w:rsidR="00AF3AE5" w:rsidRDefault="00AF3AE5" w:rsidP="00AF3AE5">
      <w:pPr>
        <w:spacing w:after="120"/>
        <w:jc w:val="both"/>
        <w:rPr>
          <w:rFonts w:eastAsia="MS Mincho"/>
          <w:lang w:eastAsia="ja-JP"/>
        </w:rPr>
      </w:pPr>
      <w:r w:rsidRPr="00B642C2">
        <w:rPr>
          <w:b/>
          <w:i/>
          <w:lang w:eastAsia="ko-KR"/>
        </w:rPr>
        <w:t xml:space="preserve">Observation </w:t>
      </w:r>
      <w:r w:rsidR="00634F95">
        <w:rPr>
          <w:b/>
          <w:i/>
          <w:lang w:eastAsia="ko-KR"/>
        </w:rPr>
        <w:t>3</w:t>
      </w:r>
      <w:r w:rsidRPr="00B642C2">
        <w:rPr>
          <w:b/>
          <w:i/>
          <w:lang w:eastAsia="ko-KR"/>
        </w:rPr>
        <w:t xml:space="preserve">: </w:t>
      </w:r>
      <w:r>
        <w:rPr>
          <w:b/>
          <w:i/>
          <w:lang w:eastAsia="ko-KR"/>
        </w:rPr>
        <w:t>With</w:t>
      </w:r>
      <w:r w:rsidRPr="009960A6">
        <w:rPr>
          <w:b/>
          <w:i/>
          <w:lang w:eastAsia="ko-KR"/>
        </w:rPr>
        <w:t xml:space="preserve"> multi-segment repetition </w:t>
      </w:r>
      <w:r>
        <w:rPr>
          <w:b/>
          <w:i/>
          <w:lang w:eastAsia="ko-KR"/>
        </w:rPr>
        <w:t>scheme, using</w:t>
      </w:r>
      <w:r w:rsidRPr="009960A6">
        <w:t xml:space="preserve"> </w:t>
      </w:r>
      <w:r w:rsidRPr="009960A6">
        <w:rPr>
          <w:b/>
          <w:i/>
          <w:lang w:eastAsia="ko-KR"/>
        </w:rPr>
        <w:t>intra-slot and inter-slot frequency hopping can give</w:t>
      </w:r>
      <w:r>
        <w:rPr>
          <w:b/>
          <w:i/>
          <w:lang w:eastAsia="ko-KR"/>
        </w:rPr>
        <w:t xml:space="preserve"> up to</w:t>
      </w:r>
      <w:r w:rsidRPr="009960A6">
        <w:rPr>
          <w:b/>
          <w:i/>
          <w:lang w:eastAsia="ko-KR"/>
        </w:rPr>
        <w:t xml:space="preserve"> </w:t>
      </w:r>
      <w:r>
        <w:rPr>
          <w:b/>
          <w:i/>
          <w:lang w:eastAsia="ko-KR"/>
        </w:rPr>
        <w:t>4</w:t>
      </w:r>
      <w:r w:rsidRPr="009960A6">
        <w:rPr>
          <w:b/>
          <w:i/>
          <w:lang w:eastAsia="ko-KR"/>
        </w:rPr>
        <w:t xml:space="preserve"> frequency hops</w:t>
      </w:r>
      <w:r w:rsidRPr="00B642C2">
        <w:rPr>
          <w:b/>
          <w:i/>
          <w:lang w:eastAsia="ko-KR"/>
        </w:rPr>
        <w:t>.</w:t>
      </w:r>
    </w:p>
    <w:p w14:paraId="2B0A219A" w14:textId="5C05BE88" w:rsidR="00AF3AE5" w:rsidRDefault="00AF3AE5" w:rsidP="00AF3AE5">
      <w:pPr>
        <w:spacing w:after="120"/>
        <w:jc w:val="both"/>
        <w:rPr>
          <w:lang w:eastAsia="ko-KR"/>
        </w:rPr>
      </w:pPr>
      <w:r>
        <w:rPr>
          <w:rFonts w:eastAsia="MS Mincho"/>
          <w:lang w:eastAsia="ja-JP"/>
        </w:rPr>
        <w:t>To achieve more than two hops in a slot, the repetition length must be equal or smaller than 4 OS (</w:t>
      </w:r>
      <w:r w:rsidRPr="00D95F90">
        <w:rPr>
          <w:rFonts w:eastAsia="MS Mincho"/>
          <w:i/>
          <w:lang w:eastAsia="ja-JP"/>
        </w:rPr>
        <w:t>L</w:t>
      </w:r>
      <w:r>
        <w:rPr>
          <w:rFonts w:eastAsia="MS Mincho"/>
          <w:lang w:eastAsia="ja-JP"/>
        </w:rPr>
        <w:t xml:space="preserve"> ≤ 4)</w:t>
      </w:r>
      <w:r w:rsidR="00806F9D">
        <w:rPr>
          <w:rFonts w:eastAsia="MS Mincho"/>
          <w:lang w:eastAsia="ja-JP"/>
        </w:rPr>
        <w:t xml:space="preserve"> in order to accommodate at least three repetitions a slot</w:t>
      </w:r>
      <w:r>
        <w:rPr>
          <w:rFonts w:eastAsia="MS Mincho"/>
          <w:lang w:eastAsia="ja-JP"/>
        </w:rPr>
        <w:t xml:space="preserve">. This could achieve further </w:t>
      </w:r>
      <w:r w:rsidRPr="00C210F1">
        <w:rPr>
          <w:rFonts w:eastAsia="MS Mincho"/>
          <w:lang w:eastAsia="ja-JP"/>
        </w:rPr>
        <w:t xml:space="preserve">frequency diversity for </w:t>
      </w:r>
      <w:r w:rsidRPr="00C210F1">
        <w:rPr>
          <w:lang w:eastAsia="zh-CN"/>
        </w:rPr>
        <w:t xml:space="preserve">narrowband transmissions </w:t>
      </w:r>
      <w:r w:rsidRPr="00C210F1">
        <w:rPr>
          <w:lang w:eastAsia="zh-CN"/>
        </w:rPr>
        <w:fldChar w:fldCharType="begin"/>
      </w:r>
      <w:r w:rsidRPr="00C210F1">
        <w:rPr>
          <w:lang w:eastAsia="zh-CN"/>
        </w:rPr>
        <w:instrText xml:space="preserve"> REF _Ref521335405 \r \h </w:instrText>
      </w:r>
      <w:r w:rsidR="00C210F1">
        <w:rPr>
          <w:lang w:eastAsia="zh-CN"/>
        </w:rPr>
        <w:instrText xml:space="preserve"> \* MERGEFORMAT </w:instrText>
      </w:r>
      <w:r w:rsidRPr="00C210F1">
        <w:rPr>
          <w:lang w:eastAsia="zh-CN"/>
        </w:rPr>
      </w:r>
      <w:r w:rsidRPr="00C210F1">
        <w:rPr>
          <w:lang w:eastAsia="zh-CN"/>
        </w:rPr>
        <w:fldChar w:fldCharType="separate"/>
      </w:r>
      <w:r w:rsidR="006C0EDF" w:rsidRPr="00C210F1">
        <w:rPr>
          <w:lang w:eastAsia="zh-CN"/>
        </w:rPr>
        <w:t>[4]</w:t>
      </w:r>
      <w:r w:rsidRPr="00C210F1">
        <w:rPr>
          <w:lang w:eastAsia="zh-CN"/>
        </w:rPr>
        <w:fldChar w:fldCharType="end"/>
      </w:r>
      <w:r w:rsidRPr="00C210F1">
        <w:rPr>
          <w:lang w:eastAsia="zh-CN"/>
        </w:rPr>
        <w:t xml:space="preserve">. However, if the total allocation goes across the slot boundary, up to 4 frequency hops are possible by using intra and inter-slot FH. Thus, adopting mini-slot repetition scheme for the case when total allocation goes across the slot boundary cannot offer further frequency diversity and can </w:t>
      </w:r>
      <w:r w:rsidRPr="00C210F1">
        <w:rPr>
          <w:rFonts w:eastAsia="MS Mincho"/>
          <w:lang w:eastAsia="ja-JP"/>
        </w:rPr>
        <w:t xml:space="preserve">lead to extra DMRS overhead when segmenting a repetition. For repetitions with </w:t>
      </w:r>
      <w:r w:rsidRPr="00C210F1">
        <w:rPr>
          <w:rFonts w:eastAsia="MS Mincho"/>
          <w:i/>
          <w:lang w:eastAsia="ja-JP"/>
        </w:rPr>
        <w:t>L</w:t>
      </w:r>
      <w:r w:rsidRPr="00C210F1">
        <w:rPr>
          <w:rFonts w:eastAsia="MS Mincho"/>
          <w:lang w:eastAsia="ja-JP"/>
        </w:rPr>
        <w:t xml:space="preserve"> ≤ 3, segmenting a repetition results in a segment with 1 OS, which</w:t>
      </w:r>
      <w:r w:rsidRPr="009960A6">
        <w:rPr>
          <w:rFonts w:eastAsia="MS Mincho"/>
          <w:lang w:eastAsia="ja-JP"/>
        </w:rPr>
        <w:t xml:space="preserve"> is clearly not desired from performance perspective</w:t>
      </w:r>
      <w:r>
        <w:rPr>
          <w:rFonts w:eastAsia="MS Mincho"/>
          <w:lang w:eastAsia="ja-JP"/>
        </w:rPr>
        <w:t xml:space="preserve">. </w:t>
      </w:r>
      <w:r w:rsidRPr="009960A6">
        <w:rPr>
          <w:rFonts w:eastAsia="MS Mincho"/>
          <w:lang w:eastAsia="ja-JP"/>
        </w:rPr>
        <w:t xml:space="preserve">Assuming the total allocation is 16 OS, to achieve more frequency hops (compared to multi-segment repetition with </w:t>
      </w:r>
      <w:r w:rsidRPr="009960A6">
        <w:t>intra-slot and inter-slot frequency hopping), the repetition length should be 4 OS (</w:t>
      </w:r>
      <w:r w:rsidRPr="00AF3AE5">
        <w:rPr>
          <w:i/>
        </w:rPr>
        <w:t>L</w:t>
      </w:r>
      <w:r w:rsidRPr="009960A6">
        <w:t xml:space="preserve">=4) and </w:t>
      </w:r>
      <w:r w:rsidRPr="009960A6">
        <w:rPr>
          <w:i/>
        </w:rPr>
        <w:t>K</w:t>
      </w:r>
      <w:r w:rsidRPr="009960A6">
        <w:t xml:space="preserve"> = 4. Based on the start of the allocation, one of the repetitions will be segmented with Option-4. </w:t>
      </w:r>
      <w:r>
        <w:fldChar w:fldCharType="begin"/>
      </w:r>
      <w:r>
        <w:instrText xml:space="preserve"> REF _Ref521335702 \h </w:instrText>
      </w:r>
      <w:r>
        <w:fldChar w:fldCharType="separate"/>
      </w:r>
      <w:r w:rsidR="006C0EDF" w:rsidRPr="00922E39">
        <w:t xml:space="preserve">Table </w:t>
      </w:r>
      <w:r w:rsidR="006C0EDF">
        <w:rPr>
          <w:noProof/>
        </w:rPr>
        <w:t>1</w:t>
      </w:r>
      <w:r>
        <w:fldChar w:fldCharType="end"/>
      </w:r>
      <w:r w:rsidRPr="009960A6">
        <w:t xml:space="preserve">, shows the occurrences when a repetition is segmented based on Option-4. As it is clear from the results, </w:t>
      </w:r>
      <w:r>
        <w:t xml:space="preserve">in </w:t>
      </w:r>
      <w:r w:rsidRPr="009960A6">
        <w:t xml:space="preserve">most of the </w:t>
      </w:r>
      <w:r>
        <w:t>cases</w:t>
      </w:r>
      <w:r w:rsidRPr="009960A6">
        <w:t xml:space="preserve"> a repetition will be segmented, and in many cases the segmentation results in a </w:t>
      </w:r>
      <w:r w:rsidRPr="009960A6">
        <w:rPr>
          <w:lang w:eastAsia="ko-KR"/>
        </w:rPr>
        <w:t>repetition with 1 OS.</w:t>
      </w:r>
    </w:p>
    <w:p w14:paraId="56501195" w14:textId="77777777" w:rsidR="001A76CD" w:rsidRDefault="001A76CD" w:rsidP="00AF3AE5">
      <w:pPr>
        <w:spacing w:after="120"/>
        <w:jc w:val="both"/>
        <w:rPr>
          <w:lang w:eastAsia="ko-KR"/>
        </w:rPr>
      </w:pPr>
    </w:p>
    <w:p w14:paraId="58BF5220" w14:textId="77777777" w:rsidR="001A76CD" w:rsidRPr="009960A6" w:rsidRDefault="001A76CD" w:rsidP="00AF3AE5">
      <w:pPr>
        <w:spacing w:after="120"/>
        <w:jc w:val="both"/>
        <w:rPr>
          <w:rFonts w:eastAsia="MS Mincho"/>
          <w:lang w:eastAsia="ja-JP"/>
        </w:rPr>
      </w:pPr>
    </w:p>
    <w:p w14:paraId="3EB7C971" w14:textId="77777777" w:rsidR="00AF3AE5" w:rsidRPr="00922E39" w:rsidRDefault="00AF3AE5" w:rsidP="00AF3AE5">
      <w:pPr>
        <w:spacing w:before="120" w:after="0"/>
        <w:jc w:val="center"/>
      </w:pPr>
      <w:bookmarkStart w:id="4" w:name="_Ref521335702"/>
      <w:r w:rsidRPr="00922E39">
        <w:lastRenderedPageBreak/>
        <w:t xml:space="preserve">Table </w:t>
      </w:r>
      <w:r w:rsidRPr="00922E39">
        <w:fldChar w:fldCharType="begin"/>
      </w:r>
      <w:r w:rsidRPr="00922E39">
        <w:instrText xml:space="preserve"> SEQ Table \* ARABIC </w:instrText>
      </w:r>
      <w:r w:rsidRPr="00922E39">
        <w:fldChar w:fldCharType="separate"/>
      </w:r>
      <w:r w:rsidR="006C0EDF">
        <w:rPr>
          <w:noProof/>
        </w:rPr>
        <w:t>1</w:t>
      </w:r>
      <w:r w:rsidRPr="00922E39">
        <w:fldChar w:fldCharType="end"/>
      </w:r>
      <w:bookmarkEnd w:id="4"/>
      <w:r w:rsidRPr="00922E39">
        <w:t xml:space="preserve">: </w:t>
      </w:r>
      <w:r w:rsidRPr="009960A6">
        <w:t xml:space="preserve">Occurrence </w:t>
      </w:r>
      <w:r>
        <w:t xml:space="preserve">of mini-slot repetition segmentation. </w:t>
      </w:r>
    </w:p>
    <w:tbl>
      <w:tblPr>
        <w:tblStyle w:val="TableGrid"/>
        <w:tblW w:w="0" w:type="auto"/>
        <w:jc w:val="center"/>
        <w:tblLayout w:type="fixed"/>
        <w:tblLook w:val="04A0" w:firstRow="1" w:lastRow="0" w:firstColumn="1" w:lastColumn="0" w:noHBand="0" w:noVBand="1"/>
      </w:tblPr>
      <w:tblGrid>
        <w:gridCol w:w="2841"/>
        <w:gridCol w:w="2399"/>
      </w:tblGrid>
      <w:tr w:rsidR="00AF3AE5" w14:paraId="73356F4B" w14:textId="77777777" w:rsidTr="00461FB5">
        <w:trPr>
          <w:jc w:val="center"/>
        </w:trPr>
        <w:tc>
          <w:tcPr>
            <w:tcW w:w="2841" w:type="dxa"/>
            <w:shd w:val="clear" w:color="auto" w:fill="B8CCE4" w:themeFill="accent1" w:themeFillTint="66"/>
            <w:vAlign w:val="center"/>
          </w:tcPr>
          <w:p w14:paraId="2BB7CC3E" w14:textId="77777777" w:rsidR="00AF3AE5" w:rsidRPr="003108C3" w:rsidRDefault="00AF3AE5" w:rsidP="00461FB5">
            <w:pPr>
              <w:spacing w:after="0"/>
              <w:jc w:val="center"/>
              <w:rPr>
                <w:b/>
                <w:lang w:eastAsia="ko-KR"/>
              </w:rPr>
            </w:pPr>
            <w:r>
              <w:rPr>
                <w:b/>
                <w:lang w:eastAsia="ko-KR"/>
              </w:rPr>
              <w:t>Scenario</w:t>
            </w:r>
          </w:p>
        </w:tc>
        <w:tc>
          <w:tcPr>
            <w:tcW w:w="2399" w:type="dxa"/>
            <w:shd w:val="clear" w:color="auto" w:fill="B8CCE4" w:themeFill="accent1" w:themeFillTint="66"/>
          </w:tcPr>
          <w:p w14:paraId="45233858" w14:textId="77777777" w:rsidR="00AF3AE5" w:rsidRPr="003108C3" w:rsidRDefault="00AF3AE5" w:rsidP="00461FB5">
            <w:pPr>
              <w:spacing w:after="0"/>
              <w:jc w:val="both"/>
              <w:rPr>
                <w:b/>
                <w:lang w:eastAsia="ko-KR"/>
              </w:rPr>
            </w:pPr>
            <w:r>
              <w:rPr>
                <w:b/>
                <w:lang w:eastAsia="ko-KR"/>
              </w:rPr>
              <w:t xml:space="preserve">Occurrence </w:t>
            </w:r>
          </w:p>
        </w:tc>
      </w:tr>
      <w:tr w:rsidR="00AF3AE5" w14:paraId="6DED00E1" w14:textId="77777777" w:rsidTr="00461FB5">
        <w:trPr>
          <w:jc w:val="center"/>
        </w:trPr>
        <w:tc>
          <w:tcPr>
            <w:tcW w:w="2841" w:type="dxa"/>
            <w:vAlign w:val="center"/>
          </w:tcPr>
          <w:p w14:paraId="63FB7C97" w14:textId="77777777" w:rsidR="00AF3AE5" w:rsidRDefault="00AF3AE5" w:rsidP="00461FB5">
            <w:pPr>
              <w:spacing w:after="0"/>
              <w:jc w:val="center"/>
              <w:rPr>
                <w:lang w:eastAsia="ko-KR"/>
              </w:rPr>
            </w:pPr>
            <w:r>
              <w:rPr>
                <w:lang w:eastAsia="ko-KR"/>
              </w:rPr>
              <w:t xml:space="preserve">Segmented repetition </w:t>
            </w:r>
          </w:p>
        </w:tc>
        <w:tc>
          <w:tcPr>
            <w:tcW w:w="2399" w:type="dxa"/>
          </w:tcPr>
          <w:p w14:paraId="41E79FDF" w14:textId="77777777" w:rsidR="00AF3AE5" w:rsidRDefault="00AF3AE5" w:rsidP="00461FB5">
            <w:pPr>
              <w:spacing w:after="0"/>
              <w:jc w:val="both"/>
              <w:rPr>
                <w:lang w:eastAsia="ko-KR"/>
              </w:rPr>
            </w:pPr>
            <w:r>
              <w:rPr>
                <w:lang w:eastAsia="ko-KR"/>
              </w:rPr>
              <w:t>10 out of 13 times (~77%)</w:t>
            </w:r>
          </w:p>
        </w:tc>
      </w:tr>
      <w:tr w:rsidR="00AF3AE5" w14:paraId="27E86FE0" w14:textId="77777777" w:rsidTr="00461FB5">
        <w:trPr>
          <w:jc w:val="center"/>
        </w:trPr>
        <w:tc>
          <w:tcPr>
            <w:tcW w:w="2841" w:type="dxa"/>
            <w:vAlign w:val="center"/>
          </w:tcPr>
          <w:p w14:paraId="3847B3E5" w14:textId="77777777" w:rsidR="00AF3AE5" w:rsidRDefault="00AF3AE5" w:rsidP="00461FB5">
            <w:pPr>
              <w:spacing w:after="0"/>
              <w:jc w:val="center"/>
              <w:rPr>
                <w:lang w:eastAsia="ko-KR"/>
              </w:rPr>
            </w:pPr>
            <w:r>
              <w:rPr>
                <w:lang w:eastAsia="ko-KR"/>
              </w:rPr>
              <w:t>Segmented repetition with 1 OS</w:t>
            </w:r>
          </w:p>
        </w:tc>
        <w:tc>
          <w:tcPr>
            <w:tcW w:w="2399" w:type="dxa"/>
          </w:tcPr>
          <w:p w14:paraId="31CD3148" w14:textId="77777777" w:rsidR="00AF3AE5" w:rsidRDefault="00AF3AE5" w:rsidP="00461FB5">
            <w:pPr>
              <w:spacing w:after="0"/>
              <w:jc w:val="both"/>
              <w:rPr>
                <w:lang w:eastAsia="ko-KR"/>
              </w:rPr>
            </w:pPr>
            <w:r>
              <w:rPr>
                <w:lang w:eastAsia="ko-KR"/>
              </w:rPr>
              <w:t>6 out of 13 times (~46%)</w:t>
            </w:r>
          </w:p>
        </w:tc>
      </w:tr>
      <w:tr w:rsidR="00AF3AE5" w14:paraId="19E253BB" w14:textId="77777777" w:rsidTr="00461FB5">
        <w:trPr>
          <w:jc w:val="center"/>
        </w:trPr>
        <w:tc>
          <w:tcPr>
            <w:tcW w:w="5240" w:type="dxa"/>
            <w:gridSpan w:val="2"/>
            <w:vAlign w:val="center"/>
          </w:tcPr>
          <w:p w14:paraId="1B189A40" w14:textId="77777777" w:rsidR="00AF3AE5" w:rsidRDefault="00AF3AE5" w:rsidP="00461FB5">
            <w:pPr>
              <w:spacing w:after="0"/>
              <w:rPr>
                <w:lang w:eastAsia="ko-KR"/>
              </w:rPr>
            </w:pPr>
            <w:r w:rsidRPr="009960A6">
              <w:rPr>
                <w:b/>
                <w:lang w:eastAsia="ko-KR"/>
              </w:rPr>
              <w:t>Assumptions:</w:t>
            </w:r>
            <w:r>
              <w:rPr>
                <w:lang w:eastAsia="ko-KR"/>
              </w:rPr>
              <w:t xml:space="preserve"> </w:t>
            </w:r>
            <w:r w:rsidRPr="00CC6AB9">
              <w:rPr>
                <w:i/>
                <w:lang w:eastAsia="ko-KR"/>
              </w:rPr>
              <w:t>K</w:t>
            </w:r>
            <w:r>
              <w:rPr>
                <w:lang w:eastAsia="ko-KR"/>
              </w:rPr>
              <w:t xml:space="preserve">=4, </w:t>
            </w:r>
            <w:r w:rsidRPr="00CC6AB9">
              <w:rPr>
                <w:i/>
                <w:lang w:eastAsia="ko-KR"/>
              </w:rPr>
              <w:t>L</w:t>
            </w:r>
            <w:r>
              <w:rPr>
                <w:lang w:eastAsia="ko-KR"/>
              </w:rPr>
              <w:t>=4, allocation starts @ symbols 1-13</w:t>
            </w:r>
          </w:p>
        </w:tc>
      </w:tr>
    </w:tbl>
    <w:p w14:paraId="1AB2F58B" w14:textId="636B5D31" w:rsidR="00AF3AE5" w:rsidRDefault="00AF3AE5" w:rsidP="001A76CD">
      <w:pPr>
        <w:spacing w:before="120" w:after="120"/>
        <w:jc w:val="both"/>
        <w:rPr>
          <w:b/>
          <w:i/>
          <w:lang w:eastAsia="ko-KR"/>
        </w:rPr>
      </w:pPr>
      <w:r w:rsidRPr="009960A6">
        <w:rPr>
          <w:b/>
          <w:i/>
          <w:lang w:eastAsia="ko-KR"/>
        </w:rPr>
        <w:t xml:space="preserve">Observation </w:t>
      </w:r>
      <w:r w:rsidR="00634F95">
        <w:rPr>
          <w:b/>
          <w:i/>
          <w:lang w:eastAsia="ko-KR"/>
        </w:rPr>
        <w:t>4</w:t>
      </w:r>
      <w:r w:rsidRPr="009960A6">
        <w:rPr>
          <w:b/>
          <w:i/>
          <w:lang w:eastAsia="ko-KR"/>
        </w:rPr>
        <w:t>:</w:t>
      </w:r>
      <w:r>
        <w:rPr>
          <w:b/>
          <w:i/>
          <w:lang w:eastAsia="ko-KR"/>
        </w:rPr>
        <w:t xml:space="preserve"> </w:t>
      </w:r>
      <w:r w:rsidRPr="009960A6">
        <w:rPr>
          <w:b/>
          <w:i/>
          <w:lang w:eastAsia="ko-KR"/>
        </w:rPr>
        <w:t xml:space="preserve">To achieve </w:t>
      </w:r>
      <w:r>
        <w:rPr>
          <w:b/>
          <w:i/>
          <w:lang w:eastAsia="ko-KR"/>
        </w:rPr>
        <w:t xml:space="preserve">further frequency diversity gain by using </w:t>
      </w:r>
      <w:r w:rsidRPr="009960A6">
        <w:rPr>
          <w:b/>
          <w:i/>
          <w:lang w:eastAsia="ko-KR"/>
        </w:rPr>
        <w:t>mini-slot repetition</w:t>
      </w:r>
      <w:r w:rsidR="00806F9D">
        <w:rPr>
          <w:b/>
          <w:i/>
          <w:lang w:eastAsia="ko-KR"/>
        </w:rPr>
        <w:t xml:space="preserve"> compared to Rel-15 intra-slot frequency hopping</w:t>
      </w:r>
      <w:r w:rsidRPr="009960A6">
        <w:rPr>
          <w:b/>
          <w:i/>
          <w:lang w:eastAsia="ko-KR"/>
        </w:rPr>
        <w:t>, the repetition length must be equal or smaller than 4 OS (L ≤ 4)</w:t>
      </w:r>
      <w:r>
        <w:rPr>
          <w:b/>
          <w:i/>
          <w:lang w:eastAsia="ko-KR"/>
        </w:rPr>
        <w:t>.</w:t>
      </w:r>
    </w:p>
    <w:p w14:paraId="5E828958" w14:textId="77777777" w:rsidR="00AF3AE5" w:rsidRPr="009960A6" w:rsidRDefault="00AF3AE5" w:rsidP="00AF3AE5">
      <w:pPr>
        <w:spacing w:after="120"/>
        <w:jc w:val="both"/>
        <w:rPr>
          <w:b/>
          <w:i/>
          <w:lang w:eastAsia="ko-KR"/>
        </w:rPr>
      </w:pPr>
      <w:r w:rsidRPr="009960A6">
        <w:rPr>
          <w:b/>
          <w:i/>
          <w:lang w:eastAsia="ko-KR"/>
        </w:rPr>
        <w:t xml:space="preserve">Observation </w:t>
      </w:r>
      <w:r w:rsidR="00634F95">
        <w:rPr>
          <w:b/>
          <w:i/>
          <w:lang w:eastAsia="ko-KR"/>
        </w:rPr>
        <w:t>5</w:t>
      </w:r>
      <w:r w:rsidRPr="009960A6">
        <w:rPr>
          <w:b/>
          <w:i/>
          <w:lang w:eastAsia="ko-KR"/>
        </w:rPr>
        <w:t>: Adopting mini-slot repetition scheme for the case when total allocation goes across the slot boundary cannot offer further frequency diversity.</w:t>
      </w:r>
    </w:p>
    <w:p w14:paraId="50DBE97B" w14:textId="77777777" w:rsidR="00AF3AE5" w:rsidRPr="009960A6" w:rsidRDefault="00AF3AE5" w:rsidP="00AF3AE5">
      <w:pPr>
        <w:spacing w:after="120"/>
        <w:jc w:val="both"/>
        <w:rPr>
          <w:lang w:eastAsia="ko-KR"/>
        </w:rPr>
      </w:pPr>
      <w:r w:rsidRPr="009960A6">
        <w:rPr>
          <w:b/>
          <w:i/>
          <w:lang w:eastAsia="ko-KR"/>
        </w:rPr>
        <w:t xml:space="preserve">Observation </w:t>
      </w:r>
      <w:r w:rsidR="00634F95">
        <w:rPr>
          <w:b/>
          <w:i/>
          <w:lang w:eastAsia="ko-KR"/>
        </w:rPr>
        <w:t>6</w:t>
      </w:r>
      <w:r w:rsidRPr="009960A6">
        <w:rPr>
          <w:b/>
          <w:i/>
          <w:lang w:eastAsia="ko-KR"/>
        </w:rPr>
        <w:t>: Segmenting a mini-slot repetition, as proposed by Option-4, results extra DMRS overhead that could degrade the transmission reliability.</w:t>
      </w:r>
    </w:p>
    <w:p w14:paraId="1F98FED5" w14:textId="77777777" w:rsidR="00AF3AE5" w:rsidRDefault="00AF3AE5" w:rsidP="00AF3AE5">
      <w:pPr>
        <w:jc w:val="both"/>
        <w:rPr>
          <w:lang w:eastAsia="ko-KR"/>
        </w:rPr>
      </w:pPr>
      <w:r w:rsidRPr="009960A6">
        <w:rPr>
          <w:b/>
          <w:i/>
          <w:lang w:eastAsia="ko-KR"/>
        </w:rPr>
        <w:t xml:space="preserve">Proposal 1: </w:t>
      </w:r>
      <w:r>
        <w:rPr>
          <w:b/>
          <w:i/>
          <w:lang w:eastAsia="ko-KR"/>
        </w:rPr>
        <w:t>F</w:t>
      </w:r>
      <w:r w:rsidRPr="009960A6">
        <w:rPr>
          <w:b/>
          <w:i/>
          <w:lang w:eastAsia="ko-KR"/>
        </w:rPr>
        <w:t xml:space="preserve">or </w:t>
      </w:r>
      <w:r>
        <w:rPr>
          <w:b/>
          <w:i/>
          <w:lang w:eastAsia="ko-KR"/>
        </w:rPr>
        <w:t>PUSCH scheduled by dynamic grant, m</w:t>
      </w:r>
      <w:r w:rsidRPr="009960A6">
        <w:rPr>
          <w:b/>
          <w:i/>
          <w:lang w:eastAsia="ko-KR"/>
        </w:rPr>
        <w:t>ini-slot repetition is not supported when</w:t>
      </w:r>
      <w:r>
        <w:rPr>
          <w:b/>
          <w:i/>
          <w:lang w:eastAsia="ko-KR"/>
        </w:rPr>
        <w:t xml:space="preserve"> the</w:t>
      </w:r>
      <w:r w:rsidRPr="009960A6">
        <w:rPr>
          <w:b/>
          <w:i/>
          <w:lang w:eastAsia="ko-KR"/>
        </w:rPr>
        <w:t xml:space="preserve"> total allocation goes across the slot boundary.</w:t>
      </w:r>
    </w:p>
    <w:p w14:paraId="4B75017A" w14:textId="77777777" w:rsidR="00AF3AE5" w:rsidRDefault="00AF3AE5" w:rsidP="00AF3AE5">
      <w:pPr>
        <w:jc w:val="both"/>
        <w:rPr>
          <w:lang w:eastAsia="ko-KR"/>
        </w:rPr>
      </w:pPr>
      <w:r w:rsidRPr="009960A6">
        <w:rPr>
          <w:b/>
          <w:i/>
          <w:lang w:eastAsia="ko-KR"/>
        </w:rPr>
        <w:t xml:space="preserve">Proposal </w:t>
      </w:r>
      <w:r>
        <w:rPr>
          <w:b/>
          <w:i/>
          <w:lang w:eastAsia="ko-KR"/>
        </w:rPr>
        <w:t>2</w:t>
      </w:r>
      <w:r w:rsidRPr="009960A6">
        <w:rPr>
          <w:b/>
          <w:i/>
          <w:lang w:eastAsia="ko-KR"/>
        </w:rPr>
        <w:t xml:space="preserve">: </w:t>
      </w:r>
      <w:r>
        <w:rPr>
          <w:b/>
          <w:i/>
          <w:lang w:eastAsia="ko-KR"/>
        </w:rPr>
        <w:t>F</w:t>
      </w:r>
      <w:r w:rsidRPr="009960A6">
        <w:rPr>
          <w:b/>
          <w:i/>
          <w:lang w:eastAsia="ko-KR"/>
        </w:rPr>
        <w:t xml:space="preserve">or </w:t>
      </w:r>
      <w:r>
        <w:rPr>
          <w:b/>
          <w:i/>
          <w:lang w:eastAsia="ko-KR"/>
        </w:rPr>
        <w:t>PUSCH scheduled by dynamic grant, down-select between Option-2 and Option-5 repetition schemes.</w:t>
      </w:r>
    </w:p>
    <w:p w14:paraId="62C685D3" w14:textId="77777777" w:rsidR="00580009" w:rsidRDefault="00AF3AE5" w:rsidP="00580009">
      <w:pPr>
        <w:pStyle w:val="Heading1"/>
        <w:rPr>
          <w:lang w:eastAsia="ko-KR"/>
        </w:rPr>
      </w:pPr>
      <w:r>
        <w:t>Repetition for configured-</w:t>
      </w:r>
      <w:r w:rsidRPr="00AF3AE5">
        <w:t>grant</w:t>
      </w:r>
    </w:p>
    <w:p w14:paraId="7508EE0E" w14:textId="77777777" w:rsidR="00F73628" w:rsidRDefault="00AF3AE5" w:rsidP="005C5A0C">
      <w:pPr>
        <w:pStyle w:val="ListParagraph"/>
        <w:ind w:left="0"/>
        <w:jc w:val="both"/>
        <w:rPr>
          <w:lang w:eastAsia="ko-KR"/>
        </w:rPr>
      </w:pPr>
      <w:r>
        <w:rPr>
          <w:lang w:eastAsia="ko-KR"/>
        </w:rPr>
        <w:t>For configured-grant, the repetition can serve two main purposes;</w:t>
      </w:r>
    </w:p>
    <w:p w14:paraId="72A17955" w14:textId="77777777" w:rsidR="00AF3AE5" w:rsidRDefault="00AF3AE5" w:rsidP="00AF3AE5">
      <w:pPr>
        <w:pStyle w:val="ListParagraph"/>
        <w:numPr>
          <w:ilvl w:val="0"/>
          <w:numId w:val="19"/>
        </w:numPr>
        <w:jc w:val="both"/>
        <w:rPr>
          <w:lang w:eastAsia="ko-KR"/>
        </w:rPr>
      </w:pPr>
      <w:r>
        <w:rPr>
          <w:lang w:eastAsia="ko-KR"/>
        </w:rPr>
        <w:t>Enhancing the reliability of the transmission</w:t>
      </w:r>
    </w:p>
    <w:p w14:paraId="37B8A199" w14:textId="77777777" w:rsidR="00AF3AE5" w:rsidRDefault="00AF3AE5" w:rsidP="00AF3AE5">
      <w:pPr>
        <w:pStyle w:val="ListParagraph"/>
        <w:numPr>
          <w:ilvl w:val="0"/>
          <w:numId w:val="19"/>
        </w:numPr>
        <w:jc w:val="both"/>
        <w:rPr>
          <w:lang w:eastAsia="ko-KR"/>
        </w:rPr>
      </w:pPr>
      <w:r>
        <w:rPr>
          <w:lang w:eastAsia="ko-KR"/>
        </w:rPr>
        <w:t>Reduce the UE miss-detection by allowing more DMRSs for the same UL transmission.</w:t>
      </w:r>
    </w:p>
    <w:p w14:paraId="411C3DD4" w14:textId="77777777" w:rsidR="00AF3AE5" w:rsidRDefault="00AF3AE5" w:rsidP="00AF3AE5">
      <w:pPr>
        <w:jc w:val="both"/>
        <w:rPr>
          <w:lang w:eastAsia="ko-KR"/>
        </w:rPr>
      </w:pPr>
      <w:r>
        <w:rPr>
          <w:lang w:eastAsia="ko-KR"/>
        </w:rPr>
        <w:t>During the URLLC SI phase, the miss-detection issue has been evaluated by several companies, and there was clear that using mini-slot repetition can help in reducing the miss-detection rate.</w:t>
      </w:r>
    </w:p>
    <w:p w14:paraId="737CC049" w14:textId="77777777" w:rsidR="001630F4" w:rsidRDefault="001630F4" w:rsidP="00AF3AE5">
      <w:pPr>
        <w:jc w:val="both"/>
        <w:rPr>
          <w:lang w:eastAsia="ko-KR"/>
        </w:rPr>
      </w:pPr>
      <w:r w:rsidRPr="009960A6">
        <w:rPr>
          <w:b/>
          <w:i/>
          <w:lang w:eastAsia="ko-KR"/>
        </w:rPr>
        <w:t xml:space="preserve">Proposal </w:t>
      </w:r>
      <w:r>
        <w:rPr>
          <w:b/>
          <w:i/>
          <w:lang w:eastAsia="ko-KR"/>
        </w:rPr>
        <w:t>3</w:t>
      </w:r>
      <w:r w:rsidRPr="009960A6">
        <w:rPr>
          <w:b/>
          <w:i/>
          <w:lang w:eastAsia="ko-KR"/>
        </w:rPr>
        <w:t xml:space="preserve">: </w:t>
      </w:r>
      <w:r>
        <w:rPr>
          <w:b/>
          <w:i/>
          <w:lang w:eastAsia="ko-KR"/>
        </w:rPr>
        <w:t>F</w:t>
      </w:r>
      <w:r w:rsidRPr="009960A6">
        <w:rPr>
          <w:b/>
          <w:i/>
          <w:lang w:eastAsia="ko-KR"/>
        </w:rPr>
        <w:t xml:space="preserve">or </w:t>
      </w:r>
      <w:r w:rsidRPr="001630F4">
        <w:rPr>
          <w:b/>
          <w:i/>
          <w:lang w:eastAsia="ko-KR"/>
        </w:rPr>
        <w:t>configured-grant</w:t>
      </w:r>
      <w:r>
        <w:rPr>
          <w:b/>
          <w:i/>
          <w:lang w:eastAsia="ko-KR"/>
        </w:rPr>
        <w:t>, support mini-slot repetition scheme (Option-1).</w:t>
      </w:r>
    </w:p>
    <w:p w14:paraId="13E99B4C" w14:textId="77777777" w:rsidR="002D44AF" w:rsidRDefault="002D44AF" w:rsidP="002D44AF">
      <w:pPr>
        <w:pStyle w:val="Heading1"/>
        <w:rPr>
          <w:lang w:eastAsia="zh-TW"/>
        </w:rPr>
      </w:pPr>
      <w:r w:rsidRPr="00807D4E">
        <w:rPr>
          <w:rFonts w:hint="eastAsia"/>
        </w:rPr>
        <w:t>Conclusion</w:t>
      </w:r>
    </w:p>
    <w:p w14:paraId="03F75FF2" w14:textId="77777777" w:rsidR="00BF0158" w:rsidRDefault="00BF0158" w:rsidP="00173EF3">
      <w:pPr>
        <w:spacing w:after="120" w:line="276" w:lineRule="auto"/>
        <w:jc w:val="both"/>
        <w:rPr>
          <w:rFonts w:eastAsia="SimSun"/>
          <w:szCs w:val="22"/>
        </w:rPr>
      </w:pPr>
      <w:r w:rsidRPr="004F214A">
        <w:rPr>
          <w:rFonts w:eastAsia="SimSun" w:hint="eastAsia"/>
          <w:lang w:val="en-US"/>
        </w:rPr>
        <w:t xml:space="preserve">In this contribution, </w:t>
      </w:r>
      <w:r w:rsidR="009A1FE7">
        <w:rPr>
          <w:rFonts w:eastAsia="SimSun" w:hint="eastAsia"/>
          <w:lang w:eastAsia="zh-CN"/>
        </w:rPr>
        <w:t xml:space="preserve">we </w:t>
      </w:r>
      <w:r w:rsidR="001630F4">
        <w:rPr>
          <w:rFonts w:eastAsia="SimSun"/>
          <w:lang w:eastAsia="zh-CN"/>
        </w:rPr>
        <w:t>discussed the repetition schemes for NR PUSCH</w:t>
      </w:r>
      <w:r w:rsidR="00173EF3">
        <w:rPr>
          <w:rFonts w:eastAsia="SimSun" w:hint="eastAsia"/>
          <w:lang w:eastAsia="zh-CN"/>
        </w:rPr>
        <w:t xml:space="preserve"> and </w:t>
      </w:r>
      <w:r w:rsidR="009A1FE7">
        <w:rPr>
          <w:rFonts w:eastAsia="SimSun" w:hint="eastAsia"/>
          <w:lang w:eastAsia="zh-CN"/>
        </w:rPr>
        <w:t xml:space="preserve">we have the </w:t>
      </w:r>
      <w:r w:rsidR="009A1FE7">
        <w:rPr>
          <w:rFonts w:eastAsia="SimSun"/>
          <w:lang w:eastAsia="zh-CN"/>
        </w:rPr>
        <w:t>following</w:t>
      </w:r>
      <w:r w:rsidR="009A1FE7">
        <w:rPr>
          <w:rFonts w:eastAsia="SimSun" w:hint="eastAsia"/>
          <w:lang w:eastAsia="zh-CN"/>
        </w:rPr>
        <w:t xml:space="preserve"> </w:t>
      </w:r>
      <w:r w:rsidR="009A1FE7">
        <w:rPr>
          <w:rFonts w:eastAsia="SimSun"/>
          <w:lang w:eastAsia="zh-CN"/>
        </w:rPr>
        <w:t>observation</w:t>
      </w:r>
      <w:r w:rsidR="00CC6DBA">
        <w:rPr>
          <w:rFonts w:eastAsia="SimSun"/>
          <w:lang w:eastAsia="zh-CN"/>
        </w:rPr>
        <w:t>s</w:t>
      </w:r>
      <w:r w:rsidR="00CC6DBA">
        <w:rPr>
          <w:rFonts w:eastAsia="SimSun" w:hint="eastAsia"/>
          <w:lang w:eastAsia="zh-CN"/>
        </w:rPr>
        <w:t xml:space="preserve"> and proposal</w:t>
      </w:r>
      <w:r w:rsidR="00173EF3">
        <w:rPr>
          <w:rFonts w:eastAsia="SimSun"/>
          <w:lang w:eastAsia="zh-CN"/>
        </w:rPr>
        <w:t>s</w:t>
      </w:r>
      <w:r w:rsidR="009A1FE7">
        <w:rPr>
          <w:rFonts w:eastAsia="SimSun"/>
          <w:lang w:val="en-US"/>
        </w:rPr>
        <w:t>:</w:t>
      </w:r>
    </w:p>
    <w:p w14:paraId="44287645" w14:textId="77777777" w:rsidR="00634F95" w:rsidRDefault="00634F95" w:rsidP="001630F4">
      <w:pPr>
        <w:spacing w:after="120"/>
        <w:jc w:val="both"/>
        <w:rPr>
          <w:b/>
          <w:i/>
          <w:lang w:eastAsia="ko-KR"/>
        </w:rPr>
      </w:pPr>
      <w:r w:rsidRPr="00B642C2">
        <w:rPr>
          <w:b/>
          <w:i/>
          <w:lang w:eastAsia="ko-KR"/>
        </w:rPr>
        <w:t xml:space="preserve">Observation 1: </w:t>
      </w:r>
      <w:r>
        <w:rPr>
          <w:b/>
          <w:i/>
          <w:lang w:eastAsia="ko-KR"/>
        </w:rPr>
        <w:t xml:space="preserve">Reducing </w:t>
      </w:r>
      <w:r w:rsidRPr="00634F95">
        <w:rPr>
          <w:b/>
          <w:i/>
          <w:lang w:eastAsia="ko-KR"/>
        </w:rPr>
        <w:t>the alignment delay</w:t>
      </w:r>
      <w:r>
        <w:rPr>
          <w:b/>
          <w:i/>
          <w:lang w:eastAsia="ko-KR"/>
        </w:rPr>
        <w:t xml:space="preserve"> is more critical for </w:t>
      </w:r>
      <w:r w:rsidRPr="00634F95">
        <w:rPr>
          <w:b/>
          <w:i/>
          <w:lang w:eastAsia="ko-KR"/>
        </w:rPr>
        <w:t>meeting the URLLC requirements compared to gaining more diversity</w:t>
      </w:r>
      <w:r w:rsidRPr="00B642C2">
        <w:rPr>
          <w:b/>
          <w:i/>
          <w:lang w:eastAsia="ko-KR"/>
        </w:rPr>
        <w:t>.</w:t>
      </w:r>
    </w:p>
    <w:p w14:paraId="5F4E071C" w14:textId="56A48071" w:rsidR="001630F4" w:rsidRDefault="001630F4" w:rsidP="001630F4">
      <w:pPr>
        <w:spacing w:after="120"/>
        <w:jc w:val="both"/>
        <w:rPr>
          <w:b/>
          <w:i/>
          <w:lang w:eastAsia="ko-KR"/>
        </w:rPr>
      </w:pPr>
      <w:r w:rsidRPr="00B642C2">
        <w:rPr>
          <w:b/>
          <w:i/>
          <w:lang w:eastAsia="ko-KR"/>
        </w:rPr>
        <w:t xml:space="preserve">Observation </w:t>
      </w:r>
      <w:r w:rsidR="00634F95">
        <w:rPr>
          <w:b/>
          <w:i/>
          <w:lang w:eastAsia="ko-KR"/>
        </w:rPr>
        <w:t>2</w:t>
      </w:r>
      <w:r w:rsidRPr="00B642C2">
        <w:rPr>
          <w:b/>
          <w:i/>
          <w:lang w:eastAsia="ko-KR"/>
        </w:rPr>
        <w:t xml:space="preserve">: </w:t>
      </w:r>
      <w:r>
        <w:rPr>
          <w:b/>
          <w:i/>
          <w:lang w:eastAsia="ko-KR"/>
        </w:rPr>
        <w:t>With the typical latency requirement and UE/gNB processing times, the possible time domain allocation length</w:t>
      </w:r>
      <w:r w:rsidR="00182342">
        <w:rPr>
          <w:b/>
          <w:i/>
          <w:lang w:eastAsia="ko-KR"/>
        </w:rPr>
        <w:t xml:space="preserve"> for PUSCH</w:t>
      </w:r>
      <w:r>
        <w:rPr>
          <w:b/>
          <w:i/>
          <w:lang w:eastAsia="ko-KR"/>
        </w:rPr>
        <w:t xml:space="preserve"> is small (e.g. 16 OS for 30KHz with 1ms latency)</w:t>
      </w:r>
      <w:r w:rsidRPr="00B642C2">
        <w:rPr>
          <w:b/>
          <w:i/>
          <w:lang w:eastAsia="ko-KR"/>
        </w:rPr>
        <w:t>.</w:t>
      </w:r>
    </w:p>
    <w:p w14:paraId="4F73B967" w14:textId="77777777" w:rsidR="00E01F10" w:rsidRDefault="001630F4" w:rsidP="001630F4">
      <w:pPr>
        <w:spacing w:after="120"/>
        <w:jc w:val="both"/>
        <w:rPr>
          <w:b/>
          <w:i/>
          <w:lang w:eastAsia="ko-KR"/>
        </w:rPr>
      </w:pPr>
      <w:r w:rsidRPr="00B642C2">
        <w:rPr>
          <w:b/>
          <w:i/>
          <w:lang w:eastAsia="ko-KR"/>
        </w:rPr>
        <w:t xml:space="preserve">Observation </w:t>
      </w:r>
      <w:r w:rsidR="00634F95">
        <w:rPr>
          <w:b/>
          <w:i/>
          <w:lang w:eastAsia="ko-KR"/>
        </w:rPr>
        <w:t>3</w:t>
      </w:r>
      <w:r w:rsidRPr="00B642C2">
        <w:rPr>
          <w:b/>
          <w:i/>
          <w:lang w:eastAsia="ko-KR"/>
        </w:rPr>
        <w:t xml:space="preserve">: </w:t>
      </w:r>
      <w:r>
        <w:rPr>
          <w:b/>
          <w:i/>
          <w:lang w:eastAsia="ko-KR"/>
        </w:rPr>
        <w:t>With</w:t>
      </w:r>
      <w:r w:rsidRPr="009960A6">
        <w:rPr>
          <w:b/>
          <w:i/>
          <w:lang w:eastAsia="ko-KR"/>
        </w:rPr>
        <w:t xml:space="preserve"> multi-segment repetition </w:t>
      </w:r>
      <w:r>
        <w:rPr>
          <w:b/>
          <w:i/>
          <w:lang w:eastAsia="ko-KR"/>
        </w:rPr>
        <w:t>scheme, using</w:t>
      </w:r>
      <w:r w:rsidRPr="009960A6">
        <w:t xml:space="preserve"> </w:t>
      </w:r>
      <w:r w:rsidRPr="009960A6">
        <w:rPr>
          <w:b/>
          <w:i/>
          <w:lang w:eastAsia="ko-KR"/>
        </w:rPr>
        <w:t>intra-slot and inter-slot frequency hopping can give</w:t>
      </w:r>
      <w:r>
        <w:rPr>
          <w:b/>
          <w:i/>
          <w:lang w:eastAsia="ko-KR"/>
        </w:rPr>
        <w:t xml:space="preserve"> up to</w:t>
      </w:r>
      <w:r w:rsidRPr="009960A6">
        <w:rPr>
          <w:b/>
          <w:i/>
          <w:lang w:eastAsia="ko-KR"/>
        </w:rPr>
        <w:t xml:space="preserve"> </w:t>
      </w:r>
      <w:r>
        <w:rPr>
          <w:b/>
          <w:i/>
          <w:lang w:eastAsia="ko-KR"/>
        </w:rPr>
        <w:t>4</w:t>
      </w:r>
      <w:r w:rsidRPr="009960A6">
        <w:rPr>
          <w:b/>
          <w:i/>
          <w:lang w:eastAsia="ko-KR"/>
        </w:rPr>
        <w:t xml:space="preserve"> frequency hops</w:t>
      </w:r>
      <w:r w:rsidRPr="00B642C2">
        <w:rPr>
          <w:b/>
          <w:i/>
          <w:lang w:eastAsia="ko-KR"/>
        </w:rPr>
        <w:t>.</w:t>
      </w:r>
    </w:p>
    <w:p w14:paraId="259C8467" w14:textId="6D86DB38" w:rsidR="001630F4" w:rsidRDefault="001630F4" w:rsidP="001630F4">
      <w:pPr>
        <w:spacing w:after="120"/>
        <w:jc w:val="both"/>
        <w:rPr>
          <w:b/>
          <w:i/>
          <w:lang w:eastAsia="ko-KR"/>
        </w:rPr>
      </w:pPr>
      <w:r w:rsidRPr="009960A6">
        <w:rPr>
          <w:b/>
          <w:i/>
          <w:lang w:eastAsia="ko-KR"/>
        </w:rPr>
        <w:t xml:space="preserve">Observation </w:t>
      </w:r>
      <w:r w:rsidR="00634F95">
        <w:rPr>
          <w:b/>
          <w:i/>
          <w:lang w:eastAsia="ko-KR"/>
        </w:rPr>
        <w:t>4</w:t>
      </w:r>
      <w:r w:rsidRPr="009960A6">
        <w:rPr>
          <w:b/>
          <w:i/>
          <w:lang w:eastAsia="ko-KR"/>
        </w:rPr>
        <w:t>:</w:t>
      </w:r>
      <w:r>
        <w:rPr>
          <w:b/>
          <w:i/>
          <w:lang w:eastAsia="ko-KR"/>
        </w:rPr>
        <w:t xml:space="preserve"> </w:t>
      </w:r>
      <w:r w:rsidR="00806F9D" w:rsidRPr="009960A6">
        <w:rPr>
          <w:b/>
          <w:i/>
          <w:lang w:eastAsia="ko-KR"/>
        </w:rPr>
        <w:t xml:space="preserve">To achieve </w:t>
      </w:r>
      <w:r w:rsidR="00806F9D">
        <w:rPr>
          <w:b/>
          <w:i/>
          <w:lang w:eastAsia="ko-KR"/>
        </w:rPr>
        <w:t xml:space="preserve">further frequency diversity gain by using </w:t>
      </w:r>
      <w:r w:rsidR="00806F9D" w:rsidRPr="009960A6">
        <w:rPr>
          <w:b/>
          <w:i/>
          <w:lang w:eastAsia="ko-KR"/>
        </w:rPr>
        <w:t>mini-slot repetition</w:t>
      </w:r>
      <w:r w:rsidR="00806F9D">
        <w:rPr>
          <w:b/>
          <w:i/>
          <w:lang w:eastAsia="ko-KR"/>
        </w:rPr>
        <w:t xml:space="preserve"> compared to Rel-15 intra-slot frequency hopping</w:t>
      </w:r>
      <w:r w:rsidR="00806F9D" w:rsidRPr="009960A6">
        <w:rPr>
          <w:b/>
          <w:i/>
          <w:lang w:eastAsia="ko-KR"/>
        </w:rPr>
        <w:t>, the repetition length must be equal or smaller than 4 OS (L ≤ 4)</w:t>
      </w:r>
      <w:r>
        <w:rPr>
          <w:b/>
          <w:i/>
          <w:lang w:eastAsia="ko-KR"/>
        </w:rPr>
        <w:t>.</w:t>
      </w:r>
    </w:p>
    <w:p w14:paraId="0090310C" w14:textId="77777777" w:rsidR="001630F4" w:rsidRPr="009960A6" w:rsidRDefault="001630F4" w:rsidP="001630F4">
      <w:pPr>
        <w:spacing w:after="120"/>
        <w:jc w:val="both"/>
        <w:rPr>
          <w:b/>
          <w:i/>
          <w:lang w:eastAsia="ko-KR"/>
        </w:rPr>
      </w:pPr>
      <w:r w:rsidRPr="009960A6">
        <w:rPr>
          <w:b/>
          <w:i/>
          <w:lang w:eastAsia="ko-KR"/>
        </w:rPr>
        <w:t xml:space="preserve">Observation </w:t>
      </w:r>
      <w:r w:rsidR="00634F95">
        <w:rPr>
          <w:b/>
          <w:i/>
          <w:lang w:eastAsia="ko-KR"/>
        </w:rPr>
        <w:t>5</w:t>
      </w:r>
      <w:r w:rsidRPr="009960A6">
        <w:rPr>
          <w:b/>
          <w:i/>
          <w:lang w:eastAsia="ko-KR"/>
        </w:rPr>
        <w:t>: Adopting mini-slot repetition scheme for the case when total allocation goes across the slot boundary cannot offer further frequency diversity.</w:t>
      </w:r>
    </w:p>
    <w:p w14:paraId="36B653BB" w14:textId="77777777" w:rsidR="001630F4" w:rsidRPr="009960A6" w:rsidRDefault="001630F4" w:rsidP="001630F4">
      <w:pPr>
        <w:spacing w:after="120"/>
        <w:jc w:val="both"/>
        <w:rPr>
          <w:lang w:eastAsia="ko-KR"/>
        </w:rPr>
      </w:pPr>
      <w:r w:rsidRPr="009960A6">
        <w:rPr>
          <w:b/>
          <w:i/>
          <w:lang w:eastAsia="ko-KR"/>
        </w:rPr>
        <w:t xml:space="preserve">Observation </w:t>
      </w:r>
      <w:r w:rsidR="00634F95">
        <w:rPr>
          <w:b/>
          <w:i/>
          <w:lang w:eastAsia="ko-KR"/>
        </w:rPr>
        <w:t>6</w:t>
      </w:r>
      <w:r w:rsidRPr="009960A6">
        <w:rPr>
          <w:b/>
          <w:i/>
          <w:lang w:eastAsia="ko-KR"/>
        </w:rPr>
        <w:t>: Segmenting a mini-slot repetition, as proposed by Option-4, results extra DMRS overhead that could degrade the transmission reliability.</w:t>
      </w:r>
    </w:p>
    <w:p w14:paraId="0BB6F385" w14:textId="77777777" w:rsidR="001630F4" w:rsidRDefault="001630F4" w:rsidP="001630F4">
      <w:pPr>
        <w:jc w:val="both"/>
        <w:rPr>
          <w:lang w:eastAsia="ko-KR"/>
        </w:rPr>
      </w:pPr>
      <w:r w:rsidRPr="009960A6">
        <w:rPr>
          <w:b/>
          <w:i/>
          <w:lang w:eastAsia="ko-KR"/>
        </w:rPr>
        <w:t xml:space="preserve">Proposal 1: </w:t>
      </w:r>
      <w:r>
        <w:rPr>
          <w:b/>
          <w:i/>
          <w:lang w:eastAsia="ko-KR"/>
        </w:rPr>
        <w:t>F</w:t>
      </w:r>
      <w:r w:rsidRPr="009960A6">
        <w:rPr>
          <w:b/>
          <w:i/>
          <w:lang w:eastAsia="ko-KR"/>
        </w:rPr>
        <w:t xml:space="preserve">or </w:t>
      </w:r>
      <w:r>
        <w:rPr>
          <w:b/>
          <w:i/>
          <w:lang w:eastAsia="ko-KR"/>
        </w:rPr>
        <w:t>PUSCH scheduled by dynamic grant, m</w:t>
      </w:r>
      <w:r w:rsidRPr="009960A6">
        <w:rPr>
          <w:b/>
          <w:i/>
          <w:lang w:eastAsia="ko-KR"/>
        </w:rPr>
        <w:t>ini-slot repetition is not supported when</w:t>
      </w:r>
      <w:r>
        <w:rPr>
          <w:b/>
          <w:i/>
          <w:lang w:eastAsia="ko-KR"/>
        </w:rPr>
        <w:t xml:space="preserve"> the</w:t>
      </w:r>
      <w:r w:rsidRPr="009960A6">
        <w:rPr>
          <w:b/>
          <w:i/>
          <w:lang w:eastAsia="ko-KR"/>
        </w:rPr>
        <w:t xml:space="preserve"> total allocation goes across the slot boundary.</w:t>
      </w:r>
    </w:p>
    <w:p w14:paraId="04A8F84E" w14:textId="77777777" w:rsidR="00E01F10" w:rsidRDefault="001630F4" w:rsidP="001630F4">
      <w:pPr>
        <w:spacing w:after="120"/>
        <w:jc w:val="both"/>
        <w:rPr>
          <w:b/>
          <w:i/>
          <w:lang w:eastAsia="ko-KR"/>
        </w:rPr>
      </w:pPr>
      <w:r w:rsidRPr="009960A6">
        <w:rPr>
          <w:b/>
          <w:i/>
          <w:lang w:eastAsia="ko-KR"/>
        </w:rPr>
        <w:t xml:space="preserve">Proposal </w:t>
      </w:r>
      <w:r>
        <w:rPr>
          <w:b/>
          <w:i/>
          <w:lang w:eastAsia="ko-KR"/>
        </w:rPr>
        <w:t>2</w:t>
      </w:r>
      <w:r w:rsidRPr="009960A6">
        <w:rPr>
          <w:b/>
          <w:i/>
          <w:lang w:eastAsia="ko-KR"/>
        </w:rPr>
        <w:t xml:space="preserve">: </w:t>
      </w:r>
      <w:r>
        <w:rPr>
          <w:b/>
          <w:i/>
          <w:lang w:eastAsia="ko-KR"/>
        </w:rPr>
        <w:t>F</w:t>
      </w:r>
      <w:r w:rsidRPr="009960A6">
        <w:rPr>
          <w:b/>
          <w:i/>
          <w:lang w:eastAsia="ko-KR"/>
        </w:rPr>
        <w:t xml:space="preserve">or </w:t>
      </w:r>
      <w:r>
        <w:rPr>
          <w:b/>
          <w:i/>
          <w:lang w:eastAsia="ko-KR"/>
        </w:rPr>
        <w:t>PUSCH scheduled by dynamic grant, down-select between Option-2 and Option-5 repetition schemes.</w:t>
      </w:r>
    </w:p>
    <w:p w14:paraId="614A8AA5" w14:textId="77777777" w:rsidR="001630F4" w:rsidRDefault="001630F4" w:rsidP="001630F4">
      <w:pPr>
        <w:spacing w:after="120"/>
        <w:jc w:val="both"/>
        <w:rPr>
          <w:b/>
          <w:i/>
          <w:lang w:eastAsia="ko-KR"/>
        </w:rPr>
      </w:pPr>
      <w:r w:rsidRPr="009960A6">
        <w:rPr>
          <w:b/>
          <w:i/>
          <w:lang w:eastAsia="ko-KR"/>
        </w:rPr>
        <w:t xml:space="preserve">Proposal </w:t>
      </w:r>
      <w:r>
        <w:rPr>
          <w:b/>
          <w:i/>
          <w:lang w:eastAsia="ko-KR"/>
        </w:rPr>
        <w:t>3</w:t>
      </w:r>
      <w:r w:rsidRPr="009960A6">
        <w:rPr>
          <w:b/>
          <w:i/>
          <w:lang w:eastAsia="ko-KR"/>
        </w:rPr>
        <w:t xml:space="preserve">: </w:t>
      </w:r>
      <w:r>
        <w:rPr>
          <w:b/>
          <w:i/>
          <w:lang w:eastAsia="ko-KR"/>
        </w:rPr>
        <w:t>F</w:t>
      </w:r>
      <w:r w:rsidRPr="009960A6">
        <w:rPr>
          <w:b/>
          <w:i/>
          <w:lang w:eastAsia="ko-KR"/>
        </w:rPr>
        <w:t xml:space="preserve">or </w:t>
      </w:r>
      <w:r w:rsidRPr="001630F4">
        <w:rPr>
          <w:b/>
          <w:i/>
          <w:lang w:eastAsia="ko-KR"/>
        </w:rPr>
        <w:t>configured-grant</w:t>
      </w:r>
      <w:r>
        <w:rPr>
          <w:b/>
          <w:i/>
          <w:lang w:eastAsia="ko-KR"/>
        </w:rPr>
        <w:t>, support mini-slot repetition scheme (Option-1).</w:t>
      </w:r>
    </w:p>
    <w:p w14:paraId="03B5D2A2" w14:textId="77777777" w:rsidR="002D44AF" w:rsidRPr="00B300C3" w:rsidRDefault="002D44AF" w:rsidP="002D44AF">
      <w:pPr>
        <w:pStyle w:val="Heading1"/>
        <w:rPr>
          <w:lang w:val="en-US"/>
        </w:rPr>
      </w:pPr>
      <w:r>
        <w:rPr>
          <w:rFonts w:hint="eastAsia"/>
          <w:lang w:val="en-US" w:eastAsia="zh-TW"/>
        </w:rPr>
        <w:lastRenderedPageBreak/>
        <w:t>References</w:t>
      </w:r>
    </w:p>
    <w:p w14:paraId="715E3989" w14:textId="77777777" w:rsidR="006C09A1" w:rsidRPr="005E4D1A" w:rsidRDefault="00261B68" w:rsidP="00261B68">
      <w:pPr>
        <w:numPr>
          <w:ilvl w:val="0"/>
          <w:numId w:val="2"/>
        </w:numPr>
        <w:spacing w:after="120"/>
        <w:rPr>
          <w:lang w:val="en-US" w:eastAsia="zh-TW"/>
        </w:rPr>
      </w:pPr>
      <w:bookmarkStart w:id="5" w:name="_Ref481672677"/>
      <w:r w:rsidRPr="00261B68">
        <w:rPr>
          <w:lang w:val="en-US"/>
        </w:rPr>
        <w:t>RP-190726</w:t>
      </w:r>
      <w:r w:rsidR="00173EF3">
        <w:rPr>
          <w:lang w:val="en-US"/>
        </w:rPr>
        <w:t>, “</w:t>
      </w:r>
      <w:r w:rsidRPr="00261B68">
        <w:rPr>
          <w:lang w:val="en-US"/>
        </w:rPr>
        <w:t>New WID: Physical Layer Enhancements for NR Ultra-Reliable and Low Latency Communication (URLLC)</w:t>
      </w:r>
      <w:r w:rsidR="00173EF3">
        <w:rPr>
          <w:lang w:val="en-US"/>
        </w:rPr>
        <w:t>”,</w:t>
      </w:r>
      <w:r w:rsidR="00173EF3" w:rsidRPr="00173EF3">
        <w:t xml:space="preserve"> </w:t>
      </w:r>
      <w:r>
        <w:rPr>
          <w:lang w:val="en-US"/>
        </w:rPr>
        <w:t>Huawei, HiSilicon</w:t>
      </w:r>
      <w:r w:rsidR="00173EF3">
        <w:rPr>
          <w:lang w:val="en-US"/>
        </w:rPr>
        <w:t xml:space="preserve">, </w:t>
      </w:r>
      <w:r w:rsidR="00173EF3" w:rsidRPr="00173EF3">
        <w:rPr>
          <w:lang w:val="en-US"/>
        </w:rPr>
        <w:t>TSG-RAN#8</w:t>
      </w:r>
      <w:r>
        <w:rPr>
          <w:lang w:val="en-US"/>
        </w:rPr>
        <w:t>3</w:t>
      </w:r>
      <w:r w:rsidR="00173EF3">
        <w:rPr>
          <w:lang w:val="en-US"/>
        </w:rPr>
        <w:t xml:space="preserve">, </w:t>
      </w:r>
      <w:r>
        <w:rPr>
          <w:lang w:val="en-US"/>
        </w:rPr>
        <w:t>March, 2019</w:t>
      </w:r>
      <w:r w:rsidR="00A1405E" w:rsidRPr="003068AB">
        <w:rPr>
          <w:rFonts w:eastAsia="SimSun" w:hint="eastAsia"/>
        </w:rPr>
        <w:t>.</w:t>
      </w:r>
      <w:bookmarkStart w:id="6" w:name="_Ref484783556"/>
      <w:bookmarkStart w:id="7" w:name="_Ref485328467"/>
      <w:bookmarkEnd w:id="5"/>
    </w:p>
    <w:p w14:paraId="46D22ECF" w14:textId="77777777" w:rsidR="005E4D1A" w:rsidRDefault="005E4D1A" w:rsidP="005E4D1A">
      <w:pPr>
        <w:numPr>
          <w:ilvl w:val="0"/>
          <w:numId w:val="2"/>
        </w:numPr>
        <w:spacing w:after="120"/>
        <w:rPr>
          <w:lang w:val="en-US" w:eastAsia="zh-TW"/>
        </w:rPr>
      </w:pPr>
      <w:bookmarkStart w:id="8" w:name="_Ref4761969"/>
      <w:r w:rsidRPr="005E4D1A">
        <w:rPr>
          <w:lang w:val="en-US" w:eastAsia="zh-TW"/>
        </w:rPr>
        <w:t>TR 38.824 “Study on physical layer enhancements for NR ultra-reliable</w:t>
      </w:r>
      <w:r>
        <w:rPr>
          <w:lang w:val="en-US" w:eastAsia="zh-TW"/>
        </w:rPr>
        <w:t xml:space="preserve"> </w:t>
      </w:r>
      <w:r w:rsidRPr="005E4D1A">
        <w:rPr>
          <w:lang w:val="en-US" w:eastAsia="zh-TW"/>
        </w:rPr>
        <w:t>and low latency case (URLLC)</w:t>
      </w:r>
      <w:r>
        <w:rPr>
          <w:lang w:val="en-US" w:eastAsia="zh-TW"/>
        </w:rPr>
        <w:t xml:space="preserve">”, </w:t>
      </w:r>
      <w:r w:rsidRPr="005E4D1A">
        <w:rPr>
          <w:lang w:val="en-US" w:eastAsia="zh-TW"/>
        </w:rPr>
        <w:t>V16.0.0</w:t>
      </w:r>
      <w:r>
        <w:rPr>
          <w:lang w:val="en-US" w:eastAsia="zh-TW"/>
        </w:rPr>
        <w:t>, 2019-03.</w:t>
      </w:r>
      <w:bookmarkEnd w:id="8"/>
    </w:p>
    <w:p w14:paraId="085AA6BA" w14:textId="77777777" w:rsidR="00634F95" w:rsidRDefault="00634F95" w:rsidP="00634F95">
      <w:pPr>
        <w:numPr>
          <w:ilvl w:val="0"/>
          <w:numId w:val="2"/>
        </w:numPr>
        <w:spacing w:after="120"/>
        <w:rPr>
          <w:lang w:val="en-US" w:eastAsia="zh-TW"/>
        </w:rPr>
      </w:pPr>
      <w:bookmarkStart w:id="9" w:name="_Ref5039109"/>
      <w:r w:rsidRPr="00634F95">
        <w:rPr>
          <w:lang w:val="en-US" w:eastAsia="zh-TW"/>
        </w:rPr>
        <w:t>R1-1903706</w:t>
      </w:r>
      <w:r>
        <w:rPr>
          <w:lang w:val="en-US" w:eastAsia="zh-TW"/>
        </w:rPr>
        <w:t xml:space="preserve"> </w:t>
      </w:r>
      <w:r w:rsidRPr="005E4D1A">
        <w:rPr>
          <w:lang w:val="en-US" w:eastAsia="zh-TW"/>
        </w:rPr>
        <w:t>“</w:t>
      </w:r>
      <w:r w:rsidRPr="00634F95">
        <w:rPr>
          <w:lang w:val="en-US" w:eastAsia="zh-TW"/>
        </w:rPr>
        <w:t>Study and evaluation of scheduling, HARQ and CSI processing timeline</w:t>
      </w:r>
      <w:r>
        <w:rPr>
          <w:lang w:val="en-US" w:eastAsia="zh-TW"/>
        </w:rPr>
        <w:t>”, MediaTek, RAN1#96.</w:t>
      </w:r>
      <w:bookmarkEnd w:id="9"/>
    </w:p>
    <w:p w14:paraId="18BAD3C9" w14:textId="77777777" w:rsidR="003108C3" w:rsidRDefault="00CC6AB9" w:rsidP="00CC6AB9">
      <w:pPr>
        <w:pStyle w:val="ListParagraph"/>
        <w:numPr>
          <w:ilvl w:val="0"/>
          <w:numId w:val="2"/>
        </w:numPr>
        <w:rPr>
          <w:lang w:val="en-US" w:eastAsia="zh-TW"/>
        </w:rPr>
      </w:pPr>
      <w:bookmarkStart w:id="10" w:name="_Ref521335405"/>
      <w:bookmarkEnd w:id="6"/>
      <w:bookmarkEnd w:id="7"/>
      <w:r w:rsidRPr="00CC6AB9">
        <w:rPr>
          <w:lang w:val="en-US" w:eastAsia="zh-TW"/>
        </w:rPr>
        <w:t>R1-1901915</w:t>
      </w:r>
      <w:r w:rsidR="003108C3">
        <w:rPr>
          <w:lang w:val="en-US" w:eastAsia="zh-TW"/>
        </w:rPr>
        <w:t>, “</w:t>
      </w:r>
      <w:r w:rsidRPr="00CC6AB9">
        <w:rPr>
          <w:lang w:val="en-US" w:eastAsia="zh-TW"/>
        </w:rPr>
        <w:t>On PUSCH enhancements for NR URLLC</w:t>
      </w:r>
      <w:r w:rsidR="003108C3">
        <w:rPr>
          <w:lang w:val="en-US" w:eastAsia="zh-TW"/>
        </w:rPr>
        <w:t xml:space="preserve">”, </w:t>
      </w:r>
      <w:r>
        <w:rPr>
          <w:lang w:val="en-US" w:eastAsia="zh-TW"/>
        </w:rPr>
        <w:t>Nokia, RAN1#96</w:t>
      </w:r>
      <w:r w:rsidR="003108C3">
        <w:rPr>
          <w:lang w:val="en-US" w:eastAsia="zh-TW"/>
        </w:rPr>
        <w:t>.</w:t>
      </w:r>
      <w:bookmarkEnd w:id="10"/>
    </w:p>
    <w:sectPr w:rsidR="003108C3"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8CA963" w14:textId="77777777" w:rsidR="006F2EBB" w:rsidRDefault="006F2EBB">
      <w:r>
        <w:separator/>
      </w:r>
    </w:p>
  </w:endnote>
  <w:endnote w:type="continuationSeparator" w:id="0">
    <w:p w14:paraId="3FD1C6DF" w14:textId="77777777" w:rsidR="006F2EBB" w:rsidRDefault="006F2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20D302" w14:textId="77777777" w:rsidR="006F2EBB" w:rsidRDefault="006F2EBB">
      <w:r>
        <w:separator/>
      </w:r>
    </w:p>
  </w:footnote>
  <w:footnote w:type="continuationSeparator" w:id="0">
    <w:p w14:paraId="45AA6CEC" w14:textId="77777777" w:rsidR="006F2EBB" w:rsidRDefault="006F2E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0C20"/>
    <w:multiLevelType w:val="hybridMultilevel"/>
    <w:tmpl w:val="C538A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C50765"/>
    <w:multiLevelType w:val="hybridMultilevel"/>
    <w:tmpl w:val="83FCF59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1F1396A"/>
    <w:multiLevelType w:val="hybridMultilevel"/>
    <w:tmpl w:val="760ADDD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251756"/>
    <w:multiLevelType w:val="hybridMultilevel"/>
    <w:tmpl w:val="DE0C265A"/>
    <w:lvl w:ilvl="0" w:tplc="08090001">
      <w:start w:val="1"/>
      <w:numFmt w:val="bullet"/>
      <w:lvlText w:val=""/>
      <w:lvlJc w:val="left"/>
      <w:pPr>
        <w:ind w:left="1083" w:hanging="360"/>
      </w:pPr>
      <w:rPr>
        <w:rFonts w:ascii="Symbol" w:hAnsi="Symbol" w:hint="default"/>
      </w:rPr>
    </w:lvl>
    <w:lvl w:ilvl="1" w:tplc="08090003">
      <w:start w:val="1"/>
      <w:numFmt w:val="bullet"/>
      <w:lvlText w:val="o"/>
      <w:lvlJc w:val="left"/>
      <w:pPr>
        <w:ind w:left="1803" w:hanging="360"/>
      </w:pPr>
      <w:rPr>
        <w:rFonts w:ascii="Courier New" w:hAnsi="Courier New" w:cs="Courier New" w:hint="default"/>
      </w:rPr>
    </w:lvl>
    <w:lvl w:ilvl="2" w:tplc="08090005" w:tentative="1">
      <w:start w:val="1"/>
      <w:numFmt w:val="bullet"/>
      <w:lvlText w:val=""/>
      <w:lvlJc w:val="left"/>
      <w:pPr>
        <w:ind w:left="2523" w:hanging="360"/>
      </w:pPr>
      <w:rPr>
        <w:rFonts w:ascii="Wingdings" w:hAnsi="Wingdings" w:hint="default"/>
      </w:rPr>
    </w:lvl>
    <w:lvl w:ilvl="3" w:tplc="08090001" w:tentative="1">
      <w:start w:val="1"/>
      <w:numFmt w:val="bullet"/>
      <w:lvlText w:val=""/>
      <w:lvlJc w:val="left"/>
      <w:pPr>
        <w:ind w:left="3243" w:hanging="360"/>
      </w:pPr>
      <w:rPr>
        <w:rFonts w:ascii="Symbol" w:hAnsi="Symbol" w:hint="default"/>
      </w:rPr>
    </w:lvl>
    <w:lvl w:ilvl="4" w:tplc="08090003" w:tentative="1">
      <w:start w:val="1"/>
      <w:numFmt w:val="bullet"/>
      <w:lvlText w:val="o"/>
      <w:lvlJc w:val="left"/>
      <w:pPr>
        <w:ind w:left="3963" w:hanging="360"/>
      </w:pPr>
      <w:rPr>
        <w:rFonts w:ascii="Courier New" w:hAnsi="Courier New" w:cs="Courier New" w:hint="default"/>
      </w:rPr>
    </w:lvl>
    <w:lvl w:ilvl="5" w:tplc="08090005" w:tentative="1">
      <w:start w:val="1"/>
      <w:numFmt w:val="bullet"/>
      <w:lvlText w:val=""/>
      <w:lvlJc w:val="left"/>
      <w:pPr>
        <w:ind w:left="4683" w:hanging="360"/>
      </w:pPr>
      <w:rPr>
        <w:rFonts w:ascii="Wingdings" w:hAnsi="Wingdings" w:hint="default"/>
      </w:rPr>
    </w:lvl>
    <w:lvl w:ilvl="6" w:tplc="08090001" w:tentative="1">
      <w:start w:val="1"/>
      <w:numFmt w:val="bullet"/>
      <w:lvlText w:val=""/>
      <w:lvlJc w:val="left"/>
      <w:pPr>
        <w:ind w:left="5403" w:hanging="360"/>
      </w:pPr>
      <w:rPr>
        <w:rFonts w:ascii="Symbol" w:hAnsi="Symbol" w:hint="default"/>
      </w:rPr>
    </w:lvl>
    <w:lvl w:ilvl="7" w:tplc="08090003" w:tentative="1">
      <w:start w:val="1"/>
      <w:numFmt w:val="bullet"/>
      <w:lvlText w:val="o"/>
      <w:lvlJc w:val="left"/>
      <w:pPr>
        <w:ind w:left="6123" w:hanging="360"/>
      </w:pPr>
      <w:rPr>
        <w:rFonts w:ascii="Courier New" w:hAnsi="Courier New" w:cs="Courier New" w:hint="default"/>
      </w:rPr>
    </w:lvl>
    <w:lvl w:ilvl="8" w:tplc="08090005" w:tentative="1">
      <w:start w:val="1"/>
      <w:numFmt w:val="bullet"/>
      <w:lvlText w:val=""/>
      <w:lvlJc w:val="left"/>
      <w:pPr>
        <w:ind w:left="6843" w:hanging="360"/>
      </w:pPr>
      <w:rPr>
        <w:rFonts w:ascii="Wingdings" w:hAnsi="Wingdings" w:hint="default"/>
      </w:rPr>
    </w:lvl>
  </w:abstractNum>
  <w:abstractNum w:abstractNumId="4"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21F2752A"/>
    <w:multiLevelType w:val="hybridMultilevel"/>
    <w:tmpl w:val="1F0C8B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DC77719"/>
    <w:multiLevelType w:val="hybridMultilevel"/>
    <w:tmpl w:val="80EA0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7B25697"/>
    <w:multiLevelType w:val="hybridMultilevel"/>
    <w:tmpl w:val="5C0EED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4BEF42F6"/>
    <w:multiLevelType w:val="hybridMultilevel"/>
    <w:tmpl w:val="0E60D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1061967"/>
    <w:multiLevelType w:val="hybridMultilevel"/>
    <w:tmpl w:val="6AEA19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3DC6657"/>
    <w:multiLevelType w:val="multilevel"/>
    <w:tmpl w:val="C902FC12"/>
    <w:lvl w:ilvl="0">
      <w:start w:val="1"/>
      <w:numFmt w:val="decimal"/>
      <w:lvlText w:val="%1."/>
      <w:lvlJc w:val="left"/>
      <w:pPr>
        <w:tabs>
          <w:tab w:val="num" w:pos="644"/>
        </w:tabs>
        <w:ind w:left="644" w:hanging="360"/>
      </w:pPr>
    </w:lvl>
    <w:lvl w:ilvl="1">
      <w:start w:val="1"/>
      <w:numFmt w:val="decimal"/>
      <w:lvlText w:val="%2."/>
      <w:lvlJc w:val="left"/>
      <w:pPr>
        <w:tabs>
          <w:tab w:val="num" w:pos="1364"/>
        </w:tabs>
        <w:ind w:left="1364" w:hanging="360"/>
      </w:pPr>
    </w:lvl>
    <w:lvl w:ilvl="2">
      <w:start w:val="1"/>
      <w:numFmt w:val="decimal"/>
      <w:lvlText w:val="%3."/>
      <w:lvlJc w:val="left"/>
      <w:pPr>
        <w:tabs>
          <w:tab w:val="num" w:pos="2084"/>
        </w:tabs>
        <w:ind w:left="2084" w:hanging="360"/>
      </w:pPr>
    </w:lvl>
    <w:lvl w:ilvl="3">
      <w:start w:val="1"/>
      <w:numFmt w:val="decimal"/>
      <w:lvlText w:val="%4."/>
      <w:lvlJc w:val="left"/>
      <w:pPr>
        <w:tabs>
          <w:tab w:val="num" w:pos="2804"/>
        </w:tabs>
        <w:ind w:left="2804" w:hanging="360"/>
      </w:pPr>
    </w:lvl>
    <w:lvl w:ilvl="4">
      <w:start w:val="1"/>
      <w:numFmt w:val="decimal"/>
      <w:lvlText w:val="%5."/>
      <w:lvlJc w:val="left"/>
      <w:pPr>
        <w:tabs>
          <w:tab w:val="num" w:pos="3524"/>
        </w:tabs>
        <w:ind w:left="3524" w:hanging="360"/>
      </w:pPr>
    </w:lvl>
    <w:lvl w:ilvl="5">
      <w:start w:val="1"/>
      <w:numFmt w:val="decimal"/>
      <w:lvlText w:val="%6."/>
      <w:lvlJc w:val="left"/>
      <w:pPr>
        <w:tabs>
          <w:tab w:val="num" w:pos="4244"/>
        </w:tabs>
        <w:ind w:left="4244" w:hanging="360"/>
      </w:pPr>
    </w:lvl>
    <w:lvl w:ilvl="6">
      <w:start w:val="1"/>
      <w:numFmt w:val="decimal"/>
      <w:lvlText w:val="%7."/>
      <w:lvlJc w:val="left"/>
      <w:pPr>
        <w:tabs>
          <w:tab w:val="num" w:pos="4964"/>
        </w:tabs>
        <w:ind w:left="4964" w:hanging="360"/>
      </w:pPr>
    </w:lvl>
    <w:lvl w:ilvl="7">
      <w:start w:val="1"/>
      <w:numFmt w:val="decimal"/>
      <w:lvlText w:val="%8."/>
      <w:lvlJc w:val="left"/>
      <w:pPr>
        <w:tabs>
          <w:tab w:val="num" w:pos="5684"/>
        </w:tabs>
        <w:ind w:left="5684" w:hanging="360"/>
      </w:pPr>
    </w:lvl>
    <w:lvl w:ilvl="8">
      <w:start w:val="1"/>
      <w:numFmt w:val="decimal"/>
      <w:lvlText w:val="%9."/>
      <w:lvlJc w:val="left"/>
      <w:pPr>
        <w:tabs>
          <w:tab w:val="num" w:pos="6404"/>
        </w:tabs>
        <w:ind w:left="6404" w:hanging="360"/>
      </w:pPr>
    </w:lvl>
  </w:abstractNum>
  <w:abstractNum w:abstractNumId="13" w15:restartNumberingAfterBreak="0">
    <w:nsid w:val="66982451"/>
    <w:multiLevelType w:val="hybridMultilevel"/>
    <w:tmpl w:val="34C6F24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50173CD"/>
    <w:multiLevelType w:val="hybridMultilevel"/>
    <w:tmpl w:val="825EDB5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78507015"/>
    <w:multiLevelType w:val="hybridMultilevel"/>
    <w:tmpl w:val="27C4F0A0"/>
    <w:lvl w:ilvl="0" w:tplc="EEA02328">
      <w:start w:val="1"/>
      <w:numFmt w:val="bullet"/>
      <w:lvlText w:val="•"/>
      <w:lvlJc w:val="left"/>
      <w:pPr>
        <w:tabs>
          <w:tab w:val="num" w:pos="720"/>
        </w:tabs>
        <w:ind w:left="720" w:hanging="360"/>
      </w:pPr>
      <w:rPr>
        <w:rFonts w:ascii="Arial" w:hAnsi="Arial" w:hint="default"/>
      </w:rPr>
    </w:lvl>
    <w:lvl w:ilvl="1" w:tplc="FBD8520E" w:tentative="1">
      <w:start w:val="1"/>
      <w:numFmt w:val="bullet"/>
      <w:lvlText w:val="•"/>
      <w:lvlJc w:val="left"/>
      <w:pPr>
        <w:tabs>
          <w:tab w:val="num" w:pos="1440"/>
        </w:tabs>
        <w:ind w:left="1440" w:hanging="360"/>
      </w:pPr>
      <w:rPr>
        <w:rFonts w:ascii="Arial" w:hAnsi="Arial" w:hint="default"/>
      </w:rPr>
    </w:lvl>
    <w:lvl w:ilvl="2" w:tplc="3D08F052" w:tentative="1">
      <w:start w:val="1"/>
      <w:numFmt w:val="bullet"/>
      <w:lvlText w:val="•"/>
      <w:lvlJc w:val="left"/>
      <w:pPr>
        <w:tabs>
          <w:tab w:val="num" w:pos="2160"/>
        </w:tabs>
        <w:ind w:left="2160" w:hanging="360"/>
      </w:pPr>
      <w:rPr>
        <w:rFonts w:ascii="Arial" w:hAnsi="Arial" w:hint="default"/>
      </w:rPr>
    </w:lvl>
    <w:lvl w:ilvl="3" w:tplc="2C88A444" w:tentative="1">
      <w:start w:val="1"/>
      <w:numFmt w:val="bullet"/>
      <w:lvlText w:val="•"/>
      <w:lvlJc w:val="left"/>
      <w:pPr>
        <w:tabs>
          <w:tab w:val="num" w:pos="2880"/>
        </w:tabs>
        <w:ind w:left="2880" w:hanging="360"/>
      </w:pPr>
      <w:rPr>
        <w:rFonts w:ascii="Arial" w:hAnsi="Arial" w:hint="default"/>
      </w:rPr>
    </w:lvl>
    <w:lvl w:ilvl="4" w:tplc="6A909FF0" w:tentative="1">
      <w:start w:val="1"/>
      <w:numFmt w:val="bullet"/>
      <w:lvlText w:val="•"/>
      <w:lvlJc w:val="left"/>
      <w:pPr>
        <w:tabs>
          <w:tab w:val="num" w:pos="3600"/>
        </w:tabs>
        <w:ind w:left="3600" w:hanging="360"/>
      </w:pPr>
      <w:rPr>
        <w:rFonts w:ascii="Arial" w:hAnsi="Arial" w:hint="default"/>
      </w:rPr>
    </w:lvl>
    <w:lvl w:ilvl="5" w:tplc="4FDE6EB6" w:tentative="1">
      <w:start w:val="1"/>
      <w:numFmt w:val="bullet"/>
      <w:lvlText w:val="•"/>
      <w:lvlJc w:val="left"/>
      <w:pPr>
        <w:tabs>
          <w:tab w:val="num" w:pos="4320"/>
        </w:tabs>
        <w:ind w:left="4320" w:hanging="360"/>
      </w:pPr>
      <w:rPr>
        <w:rFonts w:ascii="Arial" w:hAnsi="Arial" w:hint="default"/>
      </w:rPr>
    </w:lvl>
    <w:lvl w:ilvl="6" w:tplc="BB1476AA" w:tentative="1">
      <w:start w:val="1"/>
      <w:numFmt w:val="bullet"/>
      <w:lvlText w:val="•"/>
      <w:lvlJc w:val="left"/>
      <w:pPr>
        <w:tabs>
          <w:tab w:val="num" w:pos="5040"/>
        </w:tabs>
        <w:ind w:left="5040" w:hanging="360"/>
      </w:pPr>
      <w:rPr>
        <w:rFonts w:ascii="Arial" w:hAnsi="Arial" w:hint="default"/>
      </w:rPr>
    </w:lvl>
    <w:lvl w:ilvl="7" w:tplc="B48876E0" w:tentative="1">
      <w:start w:val="1"/>
      <w:numFmt w:val="bullet"/>
      <w:lvlText w:val="•"/>
      <w:lvlJc w:val="left"/>
      <w:pPr>
        <w:tabs>
          <w:tab w:val="num" w:pos="5760"/>
        </w:tabs>
        <w:ind w:left="5760" w:hanging="360"/>
      </w:pPr>
      <w:rPr>
        <w:rFonts w:ascii="Arial" w:hAnsi="Arial" w:hint="default"/>
      </w:rPr>
    </w:lvl>
    <w:lvl w:ilvl="8" w:tplc="081EBFA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9881B19"/>
    <w:multiLevelType w:val="hybridMultilevel"/>
    <w:tmpl w:val="101EBB70"/>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7AF55AF5"/>
    <w:multiLevelType w:val="hybridMultilevel"/>
    <w:tmpl w:val="78F24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4"/>
  </w:num>
  <w:num w:numId="3">
    <w:abstractNumId w:val="15"/>
  </w:num>
  <w:num w:numId="4">
    <w:abstractNumId w:val="17"/>
  </w:num>
  <w:num w:numId="5">
    <w:abstractNumId w:val="2"/>
  </w:num>
  <w:num w:numId="6">
    <w:abstractNumId w:val="14"/>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3"/>
  </w:num>
  <w:num w:numId="10">
    <w:abstractNumId w:val="9"/>
    <w:lvlOverride w:ilvl="0">
      <w:startOverride w:val="2"/>
    </w:lvlOverride>
  </w:num>
  <w:num w:numId="11">
    <w:abstractNumId w:val="5"/>
  </w:num>
  <w:num w:numId="12">
    <w:abstractNumId w:val="16"/>
  </w:num>
  <w:num w:numId="13">
    <w:abstractNumId w:val="0"/>
  </w:num>
  <w:num w:numId="14">
    <w:abstractNumId w:val="11"/>
  </w:num>
  <w:num w:numId="15">
    <w:abstractNumId w:val="13"/>
  </w:num>
  <w:num w:numId="16">
    <w:abstractNumId w:val="7"/>
  </w:num>
  <w:num w:numId="17">
    <w:abstractNumId w:val="1"/>
  </w:num>
  <w:num w:numId="18">
    <w:abstractNumId w:val="6"/>
  </w:num>
  <w:num w:numId="19">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21C0"/>
    <w:rsid w:val="00013D0E"/>
    <w:rsid w:val="00015136"/>
    <w:rsid w:val="00015793"/>
    <w:rsid w:val="00015873"/>
    <w:rsid w:val="0002017E"/>
    <w:rsid w:val="00020D93"/>
    <w:rsid w:val="00020FEE"/>
    <w:rsid w:val="0002191D"/>
    <w:rsid w:val="000222CB"/>
    <w:rsid w:val="0002426D"/>
    <w:rsid w:val="00025587"/>
    <w:rsid w:val="00025790"/>
    <w:rsid w:val="000257A5"/>
    <w:rsid w:val="000266A0"/>
    <w:rsid w:val="00026F21"/>
    <w:rsid w:val="000306A4"/>
    <w:rsid w:val="00031C1D"/>
    <w:rsid w:val="00032F6B"/>
    <w:rsid w:val="000343F5"/>
    <w:rsid w:val="00034473"/>
    <w:rsid w:val="00035ADC"/>
    <w:rsid w:val="00035C8A"/>
    <w:rsid w:val="00036802"/>
    <w:rsid w:val="00036E9D"/>
    <w:rsid w:val="00041C77"/>
    <w:rsid w:val="000421CC"/>
    <w:rsid w:val="0004557B"/>
    <w:rsid w:val="000472D9"/>
    <w:rsid w:val="00047BCC"/>
    <w:rsid w:val="00047DB7"/>
    <w:rsid w:val="00050E75"/>
    <w:rsid w:val="00053BDB"/>
    <w:rsid w:val="00053C5F"/>
    <w:rsid w:val="00054D06"/>
    <w:rsid w:val="00056973"/>
    <w:rsid w:val="00057DC0"/>
    <w:rsid w:val="000646D3"/>
    <w:rsid w:val="00065840"/>
    <w:rsid w:val="0006663D"/>
    <w:rsid w:val="000672B2"/>
    <w:rsid w:val="0006733D"/>
    <w:rsid w:val="00067506"/>
    <w:rsid w:val="00067AA5"/>
    <w:rsid w:val="000709CD"/>
    <w:rsid w:val="000728B9"/>
    <w:rsid w:val="00072D4C"/>
    <w:rsid w:val="00074BF1"/>
    <w:rsid w:val="00075A79"/>
    <w:rsid w:val="000774DF"/>
    <w:rsid w:val="00077D62"/>
    <w:rsid w:val="000804BB"/>
    <w:rsid w:val="00080B3D"/>
    <w:rsid w:val="00082AA4"/>
    <w:rsid w:val="000837A9"/>
    <w:rsid w:val="0008693B"/>
    <w:rsid w:val="00087287"/>
    <w:rsid w:val="0008738E"/>
    <w:rsid w:val="00093E7E"/>
    <w:rsid w:val="0009679F"/>
    <w:rsid w:val="00096F03"/>
    <w:rsid w:val="000A02F0"/>
    <w:rsid w:val="000A1573"/>
    <w:rsid w:val="000A1A1C"/>
    <w:rsid w:val="000A28EE"/>
    <w:rsid w:val="000A2E10"/>
    <w:rsid w:val="000A3132"/>
    <w:rsid w:val="000A4C2D"/>
    <w:rsid w:val="000A4F9D"/>
    <w:rsid w:val="000A6D03"/>
    <w:rsid w:val="000A75D8"/>
    <w:rsid w:val="000A764D"/>
    <w:rsid w:val="000A7B03"/>
    <w:rsid w:val="000B0020"/>
    <w:rsid w:val="000B0083"/>
    <w:rsid w:val="000B2EF7"/>
    <w:rsid w:val="000B30B6"/>
    <w:rsid w:val="000B3A12"/>
    <w:rsid w:val="000B42AC"/>
    <w:rsid w:val="000B4CAE"/>
    <w:rsid w:val="000B5B95"/>
    <w:rsid w:val="000C0E80"/>
    <w:rsid w:val="000C284B"/>
    <w:rsid w:val="000C37E9"/>
    <w:rsid w:val="000C43F7"/>
    <w:rsid w:val="000C44A9"/>
    <w:rsid w:val="000C46D6"/>
    <w:rsid w:val="000C5F8B"/>
    <w:rsid w:val="000C6CCD"/>
    <w:rsid w:val="000C6F6E"/>
    <w:rsid w:val="000D06B4"/>
    <w:rsid w:val="000D0E67"/>
    <w:rsid w:val="000D1E67"/>
    <w:rsid w:val="000D1E9A"/>
    <w:rsid w:val="000D54C6"/>
    <w:rsid w:val="000D6CFC"/>
    <w:rsid w:val="000D7F67"/>
    <w:rsid w:val="000E005A"/>
    <w:rsid w:val="000E109E"/>
    <w:rsid w:val="000E16EB"/>
    <w:rsid w:val="000E20FC"/>
    <w:rsid w:val="000E284C"/>
    <w:rsid w:val="000E469E"/>
    <w:rsid w:val="000E4A2D"/>
    <w:rsid w:val="000E4DD3"/>
    <w:rsid w:val="000E69EA"/>
    <w:rsid w:val="000E7FD9"/>
    <w:rsid w:val="000F1776"/>
    <w:rsid w:val="000F3EA8"/>
    <w:rsid w:val="000F71CD"/>
    <w:rsid w:val="000F7730"/>
    <w:rsid w:val="000F7EFE"/>
    <w:rsid w:val="001010BC"/>
    <w:rsid w:val="001012D3"/>
    <w:rsid w:val="00101381"/>
    <w:rsid w:val="00101C1E"/>
    <w:rsid w:val="001033DD"/>
    <w:rsid w:val="00105900"/>
    <w:rsid w:val="00106BED"/>
    <w:rsid w:val="001079E1"/>
    <w:rsid w:val="00107C99"/>
    <w:rsid w:val="00110201"/>
    <w:rsid w:val="00112480"/>
    <w:rsid w:val="001132EE"/>
    <w:rsid w:val="001135BD"/>
    <w:rsid w:val="00114A5F"/>
    <w:rsid w:val="00115249"/>
    <w:rsid w:val="00116720"/>
    <w:rsid w:val="001200EA"/>
    <w:rsid w:val="001206F8"/>
    <w:rsid w:val="00121161"/>
    <w:rsid w:val="001211BC"/>
    <w:rsid w:val="00121877"/>
    <w:rsid w:val="00121E7E"/>
    <w:rsid w:val="00122A76"/>
    <w:rsid w:val="00125AA7"/>
    <w:rsid w:val="00126AE3"/>
    <w:rsid w:val="00126E09"/>
    <w:rsid w:val="00127382"/>
    <w:rsid w:val="001279D6"/>
    <w:rsid w:val="00130399"/>
    <w:rsid w:val="001318DD"/>
    <w:rsid w:val="00131A87"/>
    <w:rsid w:val="0013262A"/>
    <w:rsid w:val="00132A1B"/>
    <w:rsid w:val="00132BEB"/>
    <w:rsid w:val="001354B3"/>
    <w:rsid w:val="00135703"/>
    <w:rsid w:val="00135ED2"/>
    <w:rsid w:val="00137B0F"/>
    <w:rsid w:val="0014010C"/>
    <w:rsid w:val="0014085D"/>
    <w:rsid w:val="00141DB0"/>
    <w:rsid w:val="00143961"/>
    <w:rsid w:val="0014420A"/>
    <w:rsid w:val="00144695"/>
    <w:rsid w:val="00145437"/>
    <w:rsid w:val="00151AEE"/>
    <w:rsid w:val="00152EF4"/>
    <w:rsid w:val="001534BC"/>
    <w:rsid w:val="00153528"/>
    <w:rsid w:val="001541D5"/>
    <w:rsid w:val="00154A79"/>
    <w:rsid w:val="001560E8"/>
    <w:rsid w:val="0015718A"/>
    <w:rsid w:val="00161258"/>
    <w:rsid w:val="00161646"/>
    <w:rsid w:val="001630F4"/>
    <w:rsid w:val="00163735"/>
    <w:rsid w:val="00164444"/>
    <w:rsid w:val="0016596F"/>
    <w:rsid w:val="00172031"/>
    <w:rsid w:val="00173EF3"/>
    <w:rsid w:val="0017415A"/>
    <w:rsid w:val="00174296"/>
    <w:rsid w:val="001748C6"/>
    <w:rsid w:val="00175920"/>
    <w:rsid w:val="00177DC6"/>
    <w:rsid w:val="00182342"/>
    <w:rsid w:val="00182B95"/>
    <w:rsid w:val="0018349F"/>
    <w:rsid w:val="001842CE"/>
    <w:rsid w:val="00185345"/>
    <w:rsid w:val="001911A9"/>
    <w:rsid w:val="00191AD9"/>
    <w:rsid w:val="0019315E"/>
    <w:rsid w:val="001937BB"/>
    <w:rsid w:val="00194839"/>
    <w:rsid w:val="00194FCC"/>
    <w:rsid w:val="001968B4"/>
    <w:rsid w:val="0019768C"/>
    <w:rsid w:val="001A048C"/>
    <w:rsid w:val="001A08AA"/>
    <w:rsid w:val="001A0F90"/>
    <w:rsid w:val="001A3437"/>
    <w:rsid w:val="001A4EA6"/>
    <w:rsid w:val="001A5826"/>
    <w:rsid w:val="001A6300"/>
    <w:rsid w:val="001A76CD"/>
    <w:rsid w:val="001A7CB3"/>
    <w:rsid w:val="001B2818"/>
    <w:rsid w:val="001B3867"/>
    <w:rsid w:val="001C0D39"/>
    <w:rsid w:val="001C254C"/>
    <w:rsid w:val="001C2EA0"/>
    <w:rsid w:val="001C5A24"/>
    <w:rsid w:val="001D028C"/>
    <w:rsid w:val="001D0389"/>
    <w:rsid w:val="001D131B"/>
    <w:rsid w:val="001D2918"/>
    <w:rsid w:val="001D50EA"/>
    <w:rsid w:val="001D72E5"/>
    <w:rsid w:val="001D7D29"/>
    <w:rsid w:val="001E0941"/>
    <w:rsid w:val="001E19B5"/>
    <w:rsid w:val="001E3B39"/>
    <w:rsid w:val="001E63A1"/>
    <w:rsid w:val="001E7D11"/>
    <w:rsid w:val="001F20F2"/>
    <w:rsid w:val="001F3A4A"/>
    <w:rsid w:val="001F4891"/>
    <w:rsid w:val="001F6689"/>
    <w:rsid w:val="001F68B2"/>
    <w:rsid w:val="002004AE"/>
    <w:rsid w:val="00200B1C"/>
    <w:rsid w:val="002023A0"/>
    <w:rsid w:val="00202AE7"/>
    <w:rsid w:val="00205923"/>
    <w:rsid w:val="0020670D"/>
    <w:rsid w:val="002101E7"/>
    <w:rsid w:val="00210354"/>
    <w:rsid w:val="0021141F"/>
    <w:rsid w:val="002119C8"/>
    <w:rsid w:val="00211C4A"/>
    <w:rsid w:val="00212373"/>
    <w:rsid w:val="0021250B"/>
    <w:rsid w:val="00212513"/>
    <w:rsid w:val="00212C1F"/>
    <w:rsid w:val="002138EA"/>
    <w:rsid w:val="00213D49"/>
    <w:rsid w:val="00213EB0"/>
    <w:rsid w:val="002143B4"/>
    <w:rsid w:val="00214FBD"/>
    <w:rsid w:val="00216D2C"/>
    <w:rsid w:val="00217582"/>
    <w:rsid w:val="002223A7"/>
    <w:rsid w:val="00222897"/>
    <w:rsid w:val="002245F2"/>
    <w:rsid w:val="00225381"/>
    <w:rsid w:val="00235394"/>
    <w:rsid w:val="00235A9B"/>
    <w:rsid w:val="00237173"/>
    <w:rsid w:val="00241D4B"/>
    <w:rsid w:val="00243F00"/>
    <w:rsid w:val="00245774"/>
    <w:rsid w:val="00245B82"/>
    <w:rsid w:val="0024612D"/>
    <w:rsid w:val="0024674A"/>
    <w:rsid w:val="0025028C"/>
    <w:rsid w:val="002506F0"/>
    <w:rsid w:val="00252EB7"/>
    <w:rsid w:val="00253B39"/>
    <w:rsid w:val="00253CC3"/>
    <w:rsid w:val="00253CD8"/>
    <w:rsid w:val="002549FC"/>
    <w:rsid w:val="002570A5"/>
    <w:rsid w:val="00257500"/>
    <w:rsid w:val="00260F10"/>
    <w:rsid w:val="0026179F"/>
    <w:rsid w:val="00261B68"/>
    <w:rsid w:val="00262F39"/>
    <w:rsid w:val="00265893"/>
    <w:rsid w:val="0026698C"/>
    <w:rsid w:val="00266CCF"/>
    <w:rsid w:val="00272308"/>
    <w:rsid w:val="00274E1A"/>
    <w:rsid w:val="00275BD6"/>
    <w:rsid w:val="00275E1D"/>
    <w:rsid w:val="00276F76"/>
    <w:rsid w:val="002770F4"/>
    <w:rsid w:val="002800B1"/>
    <w:rsid w:val="00281609"/>
    <w:rsid w:val="00282213"/>
    <w:rsid w:val="002837AB"/>
    <w:rsid w:val="0028604D"/>
    <w:rsid w:val="002863A3"/>
    <w:rsid w:val="00287850"/>
    <w:rsid w:val="00287BC6"/>
    <w:rsid w:val="00287F93"/>
    <w:rsid w:val="00290711"/>
    <w:rsid w:val="00290D7F"/>
    <w:rsid w:val="0029193E"/>
    <w:rsid w:val="00292870"/>
    <w:rsid w:val="0029299D"/>
    <w:rsid w:val="002942F6"/>
    <w:rsid w:val="00295488"/>
    <w:rsid w:val="0029741C"/>
    <w:rsid w:val="00297444"/>
    <w:rsid w:val="00297FB4"/>
    <w:rsid w:val="002A1BE4"/>
    <w:rsid w:val="002A1CE4"/>
    <w:rsid w:val="002A283C"/>
    <w:rsid w:val="002A2935"/>
    <w:rsid w:val="002A2D8B"/>
    <w:rsid w:val="002A4261"/>
    <w:rsid w:val="002A4C60"/>
    <w:rsid w:val="002A5D49"/>
    <w:rsid w:val="002A63E4"/>
    <w:rsid w:val="002A6FE9"/>
    <w:rsid w:val="002B1B3B"/>
    <w:rsid w:val="002B3450"/>
    <w:rsid w:val="002B3815"/>
    <w:rsid w:val="002B419D"/>
    <w:rsid w:val="002B429C"/>
    <w:rsid w:val="002B6292"/>
    <w:rsid w:val="002B6CEF"/>
    <w:rsid w:val="002B7BC4"/>
    <w:rsid w:val="002B7BFF"/>
    <w:rsid w:val="002C207F"/>
    <w:rsid w:val="002C350E"/>
    <w:rsid w:val="002C3F4C"/>
    <w:rsid w:val="002C50B3"/>
    <w:rsid w:val="002C5296"/>
    <w:rsid w:val="002C5300"/>
    <w:rsid w:val="002D06F5"/>
    <w:rsid w:val="002D0FCD"/>
    <w:rsid w:val="002D1BF6"/>
    <w:rsid w:val="002D2C39"/>
    <w:rsid w:val="002D36ED"/>
    <w:rsid w:val="002D402C"/>
    <w:rsid w:val="002D44AF"/>
    <w:rsid w:val="002D483F"/>
    <w:rsid w:val="002D59A0"/>
    <w:rsid w:val="002D69AB"/>
    <w:rsid w:val="002D79CF"/>
    <w:rsid w:val="002E0151"/>
    <w:rsid w:val="002E08D7"/>
    <w:rsid w:val="002E42E8"/>
    <w:rsid w:val="002E4368"/>
    <w:rsid w:val="002E562A"/>
    <w:rsid w:val="002E5799"/>
    <w:rsid w:val="002E5AB4"/>
    <w:rsid w:val="002E5EFC"/>
    <w:rsid w:val="002E6BC6"/>
    <w:rsid w:val="002E7DE5"/>
    <w:rsid w:val="002F01C0"/>
    <w:rsid w:val="002F030F"/>
    <w:rsid w:val="002F2B29"/>
    <w:rsid w:val="002F300C"/>
    <w:rsid w:val="002F3BD7"/>
    <w:rsid w:val="002F4093"/>
    <w:rsid w:val="002F40CC"/>
    <w:rsid w:val="002F428E"/>
    <w:rsid w:val="002F4689"/>
    <w:rsid w:val="002F63F6"/>
    <w:rsid w:val="002F7D50"/>
    <w:rsid w:val="00300A1E"/>
    <w:rsid w:val="00300D2E"/>
    <w:rsid w:val="00302C96"/>
    <w:rsid w:val="003052DA"/>
    <w:rsid w:val="003068AB"/>
    <w:rsid w:val="003071FF"/>
    <w:rsid w:val="0030783F"/>
    <w:rsid w:val="003108C3"/>
    <w:rsid w:val="00313089"/>
    <w:rsid w:val="003140CB"/>
    <w:rsid w:val="00315DFA"/>
    <w:rsid w:val="003168BC"/>
    <w:rsid w:val="00317783"/>
    <w:rsid w:val="003210CC"/>
    <w:rsid w:val="0032165D"/>
    <w:rsid w:val="003230B0"/>
    <w:rsid w:val="003232A5"/>
    <w:rsid w:val="00323842"/>
    <w:rsid w:val="00325AD5"/>
    <w:rsid w:val="00326B16"/>
    <w:rsid w:val="00326E16"/>
    <w:rsid w:val="00327285"/>
    <w:rsid w:val="00330AB0"/>
    <w:rsid w:val="00331B14"/>
    <w:rsid w:val="00331F8D"/>
    <w:rsid w:val="00331F9B"/>
    <w:rsid w:val="003365EC"/>
    <w:rsid w:val="003366B3"/>
    <w:rsid w:val="003379C2"/>
    <w:rsid w:val="00337E39"/>
    <w:rsid w:val="00340510"/>
    <w:rsid w:val="003411C2"/>
    <w:rsid w:val="00342018"/>
    <w:rsid w:val="00342AAB"/>
    <w:rsid w:val="00343440"/>
    <w:rsid w:val="003448AE"/>
    <w:rsid w:val="00350C71"/>
    <w:rsid w:val="00350E37"/>
    <w:rsid w:val="003540D1"/>
    <w:rsid w:val="00354EBB"/>
    <w:rsid w:val="00355BF1"/>
    <w:rsid w:val="00356531"/>
    <w:rsid w:val="003569A0"/>
    <w:rsid w:val="003579DB"/>
    <w:rsid w:val="00357DDA"/>
    <w:rsid w:val="003628F4"/>
    <w:rsid w:val="00362BD0"/>
    <w:rsid w:val="0036363F"/>
    <w:rsid w:val="00364521"/>
    <w:rsid w:val="00364CFD"/>
    <w:rsid w:val="00364D8E"/>
    <w:rsid w:val="00367724"/>
    <w:rsid w:val="00367D08"/>
    <w:rsid w:val="0037097E"/>
    <w:rsid w:val="00370A22"/>
    <w:rsid w:val="00377B02"/>
    <w:rsid w:val="00377BDE"/>
    <w:rsid w:val="00380F82"/>
    <w:rsid w:val="003826D3"/>
    <w:rsid w:val="0038417D"/>
    <w:rsid w:val="00384502"/>
    <w:rsid w:val="00384B7B"/>
    <w:rsid w:val="00393315"/>
    <w:rsid w:val="003969DE"/>
    <w:rsid w:val="00396D58"/>
    <w:rsid w:val="003978CE"/>
    <w:rsid w:val="003A0B30"/>
    <w:rsid w:val="003A16D4"/>
    <w:rsid w:val="003A5FA4"/>
    <w:rsid w:val="003A6535"/>
    <w:rsid w:val="003A73A3"/>
    <w:rsid w:val="003A7B4B"/>
    <w:rsid w:val="003A7FDA"/>
    <w:rsid w:val="003B037E"/>
    <w:rsid w:val="003B1CD7"/>
    <w:rsid w:val="003B25A7"/>
    <w:rsid w:val="003B360D"/>
    <w:rsid w:val="003B63FF"/>
    <w:rsid w:val="003C092F"/>
    <w:rsid w:val="003C245B"/>
    <w:rsid w:val="003C2562"/>
    <w:rsid w:val="003C2B25"/>
    <w:rsid w:val="003C2DC1"/>
    <w:rsid w:val="003C3166"/>
    <w:rsid w:val="003C4DF7"/>
    <w:rsid w:val="003C4EFF"/>
    <w:rsid w:val="003C7C79"/>
    <w:rsid w:val="003D0233"/>
    <w:rsid w:val="003D187B"/>
    <w:rsid w:val="003D1F33"/>
    <w:rsid w:val="003D352F"/>
    <w:rsid w:val="003D3659"/>
    <w:rsid w:val="003D36F0"/>
    <w:rsid w:val="003D40E4"/>
    <w:rsid w:val="003D4535"/>
    <w:rsid w:val="003D5DA3"/>
    <w:rsid w:val="003D64DB"/>
    <w:rsid w:val="003D716A"/>
    <w:rsid w:val="003E040F"/>
    <w:rsid w:val="003E05F6"/>
    <w:rsid w:val="003E39EA"/>
    <w:rsid w:val="003E461D"/>
    <w:rsid w:val="003E4FFB"/>
    <w:rsid w:val="003E5EAB"/>
    <w:rsid w:val="003E5F52"/>
    <w:rsid w:val="003F04F5"/>
    <w:rsid w:val="003F1503"/>
    <w:rsid w:val="003F1B8C"/>
    <w:rsid w:val="003F2080"/>
    <w:rsid w:val="003F2A81"/>
    <w:rsid w:val="003F515B"/>
    <w:rsid w:val="003F61EF"/>
    <w:rsid w:val="003F6410"/>
    <w:rsid w:val="003F7F07"/>
    <w:rsid w:val="00401562"/>
    <w:rsid w:val="00401868"/>
    <w:rsid w:val="004028D4"/>
    <w:rsid w:val="00404575"/>
    <w:rsid w:val="004048A8"/>
    <w:rsid w:val="004049D1"/>
    <w:rsid w:val="00405657"/>
    <w:rsid w:val="00407387"/>
    <w:rsid w:val="0041057F"/>
    <w:rsid w:val="00410598"/>
    <w:rsid w:val="00413D74"/>
    <w:rsid w:val="0041441E"/>
    <w:rsid w:val="004145EC"/>
    <w:rsid w:val="00415DFC"/>
    <w:rsid w:val="0041688B"/>
    <w:rsid w:val="004202F1"/>
    <w:rsid w:val="00422200"/>
    <w:rsid w:val="00422A70"/>
    <w:rsid w:val="0042305C"/>
    <w:rsid w:val="00423631"/>
    <w:rsid w:val="00423880"/>
    <w:rsid w:val="00423C66"/>
    <w:rsid w:val="00424ED4"/>
    <w:rsid w:val="00427DBF"/>
    <w:rsid w:val="004310C7"/>
    <w:rsid w:val="004317EB"/>
    <w:rsid w:val="004334B2"/>
    <w:rsid w:val="00436340"/>
    <w:rsid w:val="00436526"/>
    <w:rsid w:val="00441979"/>
    <w:rsid w:val="00444225"/>
    <w:rsid w:val="00445D09"/>
    <w:rsid w:val="00445D1B"/>
    <w:rsid w:val="00446840"/>
    <w:rsid w:val="00447BC0"/>
    <w:rsid w:val="00447BDC"/>
    <w:rsid w:val="004502EA"/>
    <w:rsid w:val="004514FF"/>
    <w:rsid w:val="00452AF3"/>
    <w:rsid w:val="004539A7"/>
    <w:rsid w:val="004539FD"/>
    <w:rsid w:val="00454F89"/>
    <w:rsid w:val="004569C0"/>
    <w:rsid w:val="00456BEA"/>
    <w:rsid w:val="00457C47"/>
    <w:rsid w:val="00462A27"/>
    <w:rsid w:val="0046357F"/>
    <w:rsid w:val="004652DB"/>
    <w:rsid w:val="004669E9"/>
    <w:rsid w:val="004707C7"/>
    <w:rsid w:val="004714C0"/>
    <w:rsid w:val="00471B1E"/>
    <w:rsid w:val="00472056"/>
    <w:rsid w:val="0047478B"/>
    <w:rsid w:val="00474A93"/>
    <w:rsid w:val="0047578E"/>
    <w:rsid w:val="00476FC9"/>
    <w:rsid w:val="0048179B"/>
    <w:rsid w:val="00481B8C"/>
    <w:rsid w:val="004825DC"/>
    <w:rsid w:val="00482CB5"/>
    <w:rsid w:val="00484428"/>
    <w:rsid w:val="00485876"/>
    <w:rsid w:val="00486E44"/>
    <w:rsid w:val="00487CBA"/>
    <w:rsid w:val="00494125"/>
    <w:rsid w:val="004944F1"/>
    <w:rsid w:val="004948C8"/>
    <w:rsid w:val="00494954"/>
    <w:rsid w:val="00494C54"/>
    <w:rsid w:val="00495AB6"/>
    <w:rsid w:val="00496C45"/>
    <w:rsid w:val="00496D4E"/>
    <w:rsid w:val="00497D93"/>
    <w:rsid w:val="004A07B6"/>
    <w:rsid w:val="004A146B"/>
    <w:rsid w:val="004A17C7"/>
    <w:rsid w:val="004A215D"/>
    <w:rsid w:val="004A2579"/>
    <w:rsid w:val="004A6A03"/>
    <w:rsid w:val="004B24DF"/>
    <w:rsid w:val="004B253D"/>
    <w:rsid w:val="004B26E9"/>
    <w:rsid w:val="004B3C4D"/>
    <w:rsid w:val="004B5C7C"/>
    <w:rsid w:val="004B65B3"/>
    <w:rsid w:val="004C0650"/>
    <w:rsid w:val="004C151B"/>
    <w:rsid w:val="004C1FED"/>
    <w:rsid w:val="004C3E55"/>
    <w:rsid w:val="004C4D28"/>
    <w:rsid w:val="004C58A6"/>
    <w:rsid w:val="004C62B3"/>
    <w:rsid w:val="004D1531"/>
    <w:rsid w:val="004D1BEE"/>
    <w:rsid w:val="004D1C34"/>
    <w:rsid w:val="004D33A7"/>
    <w:rsid w:val="004D43D5"/>
    <w:rsid w:val="004D578D"/>
    <w:rsid w:val="004D658B"/>
    <w:rsid w:val="004D69A7"/>
    <w:rsid w:val="004E13F4"/>
    <w:rsid w:val="004E23DE"/>
    <w:rsid w:val="004E34F7"/>
    <w:rsid w:val="004E3899"/>
    <w:rsid w:val="004E4003"/>
    <w:rsid w:val="004E500C"/>
    <w:rsid w:val="004E5190"/>
    <w:rsid w:val="004E7758"/>
    <w:rsid w:val="004F03DF"/>
    <w:rsid w:val="004F0B5D"/>
    <w:rsid w:val="004F59A8"/>
    <w:rsid w:val="004F5AB7"/>
    <w:rsid w:val="004F74EA"/>
    <w:rsid w:val="00501517"/>
    <w:rsid w:val="00501D6C"/>
    <w:rsid w:val="00503690"/>
    <w:rsid w:val="00503C68"/>
    <w:rsid w:val="00504C1D"/>
    <w:rsid w:val="00505BFA"/>
    <w:rsid w:val="00506586"/>
    <w:rsid w:val="00507442"/>
    <w:rsid w:val="005111CD"/>
    <w:rsid w:val="00513C96"/>
    <w:rsid w:val="00513E1C"/>
    <w:rsid w:val="00517810"/>
    <w:rsid w:val="00520147"/>
    <w:rsid w:val="005203DE"/>
    <w:rsid w:val="0052180F"/>
    <w:rsid w:val="0052396B"/>
    <w:rsid w:val="00523A04"/>
    <w:rsid w:val="00525243"/>
    <w:rsid w:val="005259DC"/>
    <w:rsid w:val="005265BC"/>
    <w:rsid w:val="00526946"/>
    <w:rsid w:val="0052731E"/>
    <w:rsid w:val="00527500"/>
    <w:rsid w:val="005303DB"/>
    <w:rsid w:val="00530A13"/>
    <w:rsid w:val="00530F0C"/>
    <w:rsid w:val="005315A5"/>
    <w:rsid w:val="00532CDA"/>
    <w:rsid w:val="005359E5"/>
    <w:rsid w:val="00535F75"/>
    <w:rsid w:val="00536AB5"/>
    <w:rsid w:val="005400D0"/>
    <w:rsid w:val="005406D9"/>
    <w:rsid w:val="005412AC"/>
    <w:rsid w:val="00551B47"/>
    <w:rsid w:val="005530F6"/>
    <w:rsid w:val="005534EE"/>
    <w:rsid w:val="00556A55"/>
    <w:rsid w:val="00561966"/>
    <w:rsid w:val="00563111"/>
    <w:rsid w:val="00564539"/>
    <w:rsid w:val="005724AC"/>
    <w:rsid w:val="00575876"/>
    <w:rsid w:val="00577349"/>
    <w:rsid w:val="00577842"/>
    <w:rsid w:val="00580009"/>
    <w:rsid w:val="00580522"/>
    <w:rsid w:val="005806AA"/>
    <w:rsid w:val="00580EF2"/>
    <w:rsid w:val="00581415"/>
    <w:rsid w:val="00584D0C"/>
    <w:rsid w:val="005856A4"/>
    <w:rsid w:val="005860E1"/>
    <w:rsid w:val="0058668B"/>
    <w:rsid w:val="0058674B"/>
    <w:rsid w:val="00586BDE"/>
    <w:rsid w:val="005878A5"/>
    <w:rsid w:val="00591048"/>
    <w:rsid w:val="005937DC"/>
    <w:rsid w:val="00593800"/>
    <w:rsid w:val="00595B59"/>
    <w:rsid w:val="005A023B"/>
    <w:rsid w:val="005A0429"/>
    <w:rsid w:val="005A17B1"/>
    <w:rsid w:val="005A4E90"/>
    <w:rsid w:val="005A6683"/>
    <w:rsid w:val="005A67C9"/>
    <w:rsid w:val="005B193D"/>
    <w:rsid w:val="005B1F15"/>
    <w:rsid w:val="005B3E23"/>
    <w:rsid w:val="005B3F53"/>
    <w:rsid w:val="005B4416"/>
    <w:rsid w:val="005B4EE5"/>
    <w:rsid w:val="005B50C1"/>
    <w:rsid w:val="005B5C1C"/>
    <w:rsid w:val="005B7BAE"/>
    <w:rsid w:val="005C019D"/>
    <w:rsid w:val="005C453E"/>
    <w:rsid w:val="005C4CA3"/>
    <w:rsid w:val="005C4E15"/>
    <w:rsid w:val="005C4F05"/>
    <w:rsid w:val="005C5A0C"/>
    <w:rsid w:val="005C6F72"/>
    <w:rsid w:val="005C74BE"/>
    <w:rsid w:val="005C7CB5"/>
    <w:rsid w:val="005D2673"/>
    <w:rsid w:val="005D3059"/>
    <w:rsid w:val="005D3F85"/>
    <w:rsid w:val="005D47F0"/>
    <w:rsid w:val="005D4C01"/>
    <w:rsid w:val="005E0178"/>
    <w:rsid w:val="005E0BE2"/>
    <w:rsid w:val="005E0DCD"/>
    <w:rsid w:val="005E4724"/>
    <w:rsid w:val="005E4D1A"/>
    <w:rsid w:val="005E5985"/>
    <w:rsid w:val="005E7768"/>
    <w:rsid w:val="005E7E39"/>
    <w:rsid w:val="005F2535"/>
    <w:rsid w:val="005F3439"/>
    <w:rsid w:val="005F55A3"/>
    <w:rsid w:val="005F55F8"/>
    <w:rsid w:val="005F563C"/>
    <w:rsid w:val="005F57B4"/>
    <w:rsid w:val="005F7EA5"/>
    <w:rsid w:val="006002C5"/>
    <w:rsid w:val="006003DF"/>
    <w:rsid w:val="00600757"/>
    <w:rsid w:val="00601791"/>
    <w:rsid w:val="00601BCD"/>
    <w:rsid w:val="006033BC"/>
    <w:rsid w:val="0060469B"/>
    <w:rsid w:val="00605FAE"/>
    <w:rsid w:val="00607B3F"/>
    <w:rsid w:val="00607FC1"/>
    <w:rsid w:val="0061035E"/>
    <w:rsid w:val="00610721"/>
    <w:rsid w:val="0061230B"/>
    <w:rsid w:val="00614663"/>
    <w:rsid w:val="00617472"/>
    <w:rsid w:val="00617873"/>
    <w:rsid w:val="00620F88"/>
    <w:rsid w:val="00621321"/>
    <w:rsid w:val="00622066"/>
    <w:rsid w:val="006226BC"/>
    <w:rsid w:val="00624011"/>
    <w:rsid w:val="0063019F"/>
    <w:rsid w:val="0063052A"/>
    <w:rsid w:val="00630772"/>
    <w:rsid w:val="00630F44"/>
    <w:rsid w:val="00631D63"/>
    <w:rsid w:val="006320EF"/>
    <w:rsid w:val="00634F95"/>
    <w:rsid w:val="006368A4"/>
    <w:rsid w:val="00636BCC"/>
    <w:rsid w:val="006409D7"/>
    <w:rsid w:val="00642655"/>
    <w:rsid w:val="006428A0"/>
    <w:rsid w:val="0064474D"/>
    <w:rsid w:val="00644DBB"/>
    <w:rsid w:val="00646C17"/>
    <w:rsid w:val="006473E3"/>
    <w:rsid w:val="006514B9"/>
    <w:rsid w:val="006517D0"/>
    <w:rsid w:val="006525CF"/>
    <w:rsid w:val="0065310A"/>
    <w:rsid w:val="006540F5"/>
    <w:rsid w:val="00654F63"/>
    <w:rsid w:val="00654F94"/>
    <w:rsid w:val="0065544C"/>
    <w:rsid w:val="006557C0"/>
    <w:rsid w:val="006565A2"/>
    <w:rsid w:val="00656D64"/>
    <w:rsid w:val="0065702D"/>
    <w:rsid w:val="0066086B"/>
    <w:rsid w:val="00660F34"/>
    <w:rsid w:val="00662682"/>
    <w:rsid w:val="0066275E"/>
    <w:rsid w:val="00663C2D"/>
    <w:rsid w:val="00663D41"/>
    <w:rsid w:val="00665A62"/>
    <w:rsid w:val="00665C04"/>
    <w:rsid w:val="00666664"/>
    <w:rsid w:val="0066734B"/>
    <w:rsid w:val="00670166"/>
    <w:rsid w:val="00671093"/>
    <w:rsid w:val="00671BEF"/>
    <w:rsid w:val="0067473B"/>
    <w:rsid w:val="00674C3D"/>
    <w:rsid w:val="00675AB9"/>
    <w:rsid w:val="00676F9F"/>
    <w:rsid w:val="00680B37"/>
    <w:rsid w:val="0068259C"/>
    <w:rsid w:val="0068272F"/>
    <w:rsid w:val="00683EB8"/>
    <w:rsid w:val="00684722"/>
    <w:rsid w:val="0068496A"/>
    <w:rsid w:val="00684B13"/>
    <w:rsid w:val="0068602C"/>
    <w:rsid w:val="0068666D"/>
    <w:rsid w:val="006904BC"/>
    <w:rsid w:val="00690EB8"/>
    <w:rsid w:val="00692002"/>
    <w:rsid w:val="00692087"/>
    <w:rsid w:val="006945D8"/>
    <w:rsid w:val="006A5938"/>
    <w:rsid w:val="006B2F94"/>
    <w:rsid w:val="006B3667"/>
    <w:rsid w:val="006B368E"/>
    <w:rsid w:val="006B55E8"/>
    <w:rsid w:val="006B721C"/>
    <w:rsid w:val="006B737D"/>
    <w:rsid w:val="006C08AD"/>
    <w:rsid w:val="006C09A1"/>
    <w:rsid w:val="006C0EDF"/>
    <w:rsid w:val="006C1A9C"/>
    <w:rsid w:val="006C1EEC"/>
    <w:rsid w:val="006C3E68"/>
    <w:rsid w:val="006C41A2"/>
    <w:rsid w:val="006C5991"/>
    <w:rsid w:val="006C6759"/>
    <w:rsid w:val="006C7CF2"/>
    <w:rsid w:val="006D045A"/>
    <w:rsid w:val="006D10DE"/>
    <w:rsid w:val="006D1231"/>
    <w:rsid w:val="006D24CA"/>
    <w:rsid w:val="006D2C0C"/>
    <w:rsid w:val="006D586B"/>
    <w:rsid w:val="006D69C6"/>
    <w:rsid w:val="006D762A"/>
    <w:rsid w:val="006E0979"/>
    <w:rsid w:val="006E50C9"/>
    <w:rsid w:val="006E6BF4"/>
    <w:rsid w:val="006E7B14"/>
    <w:rsid w:val="006F2524"/>
    <w:rsid w:val="006F2CE0"/>
    <w:rsid w:val="006F2EBB"/>
    <w:rsid w:val="007001C8"/>
    <w:rsid w:val="007027D0"/>
    <w:rsid w:val="00702D49"/>
    <w:rsid w:val="007033C1"/>
    <w:rsid w:val="00704E63"/>
    <w:rsid w:val="0070646B"/>
    <w:rsid w:val="00710FE8"/>
    <w:rsid w:val="0071157A"/>
    <w:rsid w:val="007134D5"/>
    <w:rsid w:val="00713B22"/>
    <w:rsid w:val="007145FD"/>
    <w:rsid w:val="007163F8"/>
    <w:rsid w:val="007179C4"/>
    <w:rsid w:val="00720176"/>
    <w:rsid w:val="0072124C"/>
    <w:rsid w:val="00722229"/>
    <w:rsid w:val="00722727"/>
    <w:rsid w:val="00723177"/>
    <w:rsid w:val="00725F80"/>
    <w:rsid w:val="00727C1E"/>
    <w:rsid w:val="007312E0"/>
    <w:rsid w:val="007314A7"/>
    <w:rsid w:val="00733DD6"/>
    <w:rsid w:val="0073431D"/>
    <w:rsid w:val="0073609F"/>
    <w:rsid w:val="00736380"/>
    <w:rsid w:val="00736731"/>
    <w:rsid w:val="00737559"/>
    <w:rsid w:val="0074015A"/>
    <w:rsid w:val="007428EA"/>
    <w:rsid w:val="00743747"/>
    <w:rsid w:val="00743C6B"/>
    <w:rsid w:val="00744542"/>
    <w:rsid w:val="00744EEC"/>
    <w:rsid w:val="00750F62"/>
    <w:rsid w:val="00751D28"/>
    <w:rsid w:val="00753075"/>
    <w:rsid w:val="00755538"/>
    <w:rsid w:val="00755EDF"/>
    <w:rsid w:val="007602AE"/>
    <w:rsid w:val="00760503"/>
    <w:rsid w:val="007627AF"/>
    <w:rsid w:val="00763228"/>
    <w:rsid w:val="007644DE"/>
    <w:rsid w:val="00764A29"/>
    <w:rsid w:val="0076592F"/>
    <w:rsid w:val="0077340D"/>
    <w:rsid w:val="00773C45"/>
    <w:rsid w:val="0077458B"/>
    <w:rsid w:val="00774A2B"/>
    <w:rsid w:val="00775B54"/>
    <w:rsid w:val="00775E94"/>
    <w:rsid w:val="00777A9B"/>
    <w:rsid w:val="00777BBC"/>
    <w:rsid w:val="00777DAE"/>
    <w:rsid w:val="00777F66"/>
    <w:rsid w:val="0078098C"/>
    <w:rsid w:val="0078108A"/>
    <w:rsid w:val="00781B2C"/>
    <w:rsid w:val="00783FA8"/>
    <w:rsid w:val="00784117"/>
    <w:rsid w:val="0078602A"/>
    <w:rsid w:val="007860F9"/>
    <w:rsid w:val="00786E66"/>
    <w:rsid w:val="00791181"/>
    <w:rsid w:val="00791352"/>
    <w:rsid w:val="00791693"/>
    <w:rsid w:val="0079500C"/>
    <w:rsid w:val="00795A7B"/>
    <w:rsid w:val="00797FC8"/>
    <w:rsid w:val="007A6720"/>
    <w:rsid w:val="007A723E"/>
    <w:rsid w:val="007B0E4F"/>
    <w:rsid w:val="007B1DCC"/>
    <w:rsid w:val="007B1F25"/>
    <w:rsid w:val="007B2CD3"/>
    <w:rsid w:val="007B2D72"/>
    <w:rsid w:val="007B2E9F"/>
    <w:rsid w:val="007B38B9"/>
    <w:rsid w:val="007B40A9"/>
    <w:rsid w:val="007B54D9"/>
    <w:rsid w:val="007B55E9"/>
    <w:rsid w:val="007B5909"/>
    <w:rsid w:val="007B68B1"/>
    <w:rsid w:val="007B6B88"/>
    <w:rsid w:val="007B7FF4"/>
    <w:rsid w:val="007C06B4"/>
    <w:rsid w:val="007C136B"/>
    <w:rsid w:val="007C6033"/>
    <w:rsid w:val="007C610E"/>
    <w:rsid w:val="007C66F5"/>
    <w:rsid w:val="007C7639"/>
    <w:rsid w:val="007D02A3"/>
    <w:rsid w:val="007D0F9C"/>
    <w:rsid w:val="007D12E6"/>
    <w:rsid w:val="007D1FCE"/>
    <w:rsid w:val="007D5710"/>
    <w:rsid w:val="007D5A92"/>
    <w:rsid w:val="007D72E0"/>
    <w:rsid w:val="007D7B79"/>
    <w:rsid w:val="007E0CEA"/>
    <w:rsid w:val="007E106C"/>
    <w:rsid w:val="007E23E0"/>
    <w:rsid w:val="007E25F5"/>
    <w:rsid w:val="007E3046"/>
    <w:rsid w:val="007E7820"/>
    <w:rsid w:val="007E791F"/>
    <w:rsid w:val="007F0E1E"/>
    <w:rsid w:val="007F1890"/>
    <w:rsid w:val="007F5E10"/>
    <w:rsid w:val="007F62EA"/>
    <w:rsid w:val="007F7C99"/>
    <w:rsid w:val="008004A9"/>
    <w:rsid w:val="0080168B"/>
    <w:rsid w:val="0080184F"/>
    <w:rsid w:val="00801F03"/>
    <w:rsid w:val="00803723"/>
    <w:rsid w:val="008041B2"/>
    <w:rsid w:val="008056C8"/>
    <w:rsid w:val="00806C5F"/>
    <w:rsid w:val="00806F9D"/>
    <w:rsid w:val="00807D4E"/>
    <w:rsid w:val="0081359C"/>
    <w:rsid w:val="00814B66"/>
    <w:rsid w:val="00816505"/>
    <w:rsid w:val="008169D9"/>
    <w:rsid w:val="00820C50"/>
    <w:rsid w:val="00820C8C"/>
    <w:rsid w:val="008215E2"/>
    <w:rsid w:val="00822512"/>
    <w:rsid w:val="00823592"/>
    <w:rsid w:val="0082598F"/>
    <w:rsid w:val="008269C4"/>
    <w:rsid w:val="0082795C"/>
    <w:rsid w:val="00834153"/>
    <w:rsid w:val="008357E1"/>
    <w:rsid w:val="008358C3"/>
    <w:rsid w:val="00836673"/>
    <w:rsid w:val="00836F63"/>
    <w:rsid w:val="00837301"/>
    <w:rsid w:val="0083760F"/>
    <w:rsid w:val="00840386"/>
    <w:rsid w:val="008419F9"/>
    <w:rsid w:val="00841B85"/>
    <w:rsid w:val="00842083"/>
    <w:rsid w:val="00843E19"/>
    <w:rsid w:val="00844059"/>
    <w:rsid w:val="00844166"/>
    <w:rsid w:val="008448CC"/>
    <w:rsid w:val="008458F7"/>
    <w:rsid w:val="008463AD"/>
    <w:rsid w:val="008464B0"/>
    <w:rsid w:val="00847492"/>
    <w:rsid w:val="008503CC"/>
    <w:rsid w:val="00850BE7"/>
    <w:rsid w:val="00851F4F"/>
    <w:rsid w:val="00853968"/>
    <w:rsid w:val="008553A6"/>
    <w:rsid w:val="00857171"/>
    <w:rsid w:val="0085736A"/>
    <w:rsid w:val="00857B52"/>
    <w:rsid w:val="00857D03"/>
    <w:rsid w:val="00860512"/>
    <w:rsid w:val="00860A90"/>
    <w:rsid w:val="00861D60"/>
    <w:rsid w:val="0086225D"/>
    <w:rsid w:val="00862B4D"/>
    <w:rsid w:val="0086416E"/>
    <w:rsid w:val="00864E84"/>
    <w:rsid w:val="00865425"/>
    <w:rsid w:val="0086760C"/>
    <w:rsid w:val="008679D5"/>
    <w:rsid w:val="00867DC9"/>
    <w:rsid w:val="00870761"/>
    <w:rsid w:val="00872F2F"/>
    <w:rsid w:val="00873416"/>
    <w:rsid w:val="0087462F"/>
    <w:rsid w:val="0087489E"/>
    <w:rsid w:val="00874A07"/>
    <w:rsid w:val="008773E3"/>
    <w:rsid w:val="0087757C"/>
    <w:rsid w:val="008776D2"/>
    <w:rsid w:val="0088139B"/>
    <w:rsid w:val="00883C72"/>
    <w:rsid w:val="00885164"/>
    <w:rsid w:val="00887860"/>
    <w:rsid w:val="00887E30"/>
    <w:rsid w:val="00890941"/>
    <w:rsid w:val="00890EB9"/>
    <w:rsid w:val="00890FCC"/>
    <w:rsid w:val="008917F2"/>
    <w:rsid w:val="00894A86"/>
    <w:rsid w:val="00895A68"/>
    <w:rsid w:val="00896535"/>
    <w:rsid w:val="008A0232"/>
    <w:rsid w:val="008A0F99"/>
    <w:rsid w:val="008A5E57"/>
    <w:rsid w:val="008A618D"/>
    <w:rsid w:val="008A69F1"/>
    <w:rsid w:val="008B04C1"/>
    <w:rsid w:val="008B0F4D"/>
    <w:rsid w:val="008B382D"/>
    <w:rsid w:val="008C0413"/>
    <w:rsid w:val="008C163F"/>
    <w:rsid w:val="008C2A5D"/>
    <w:rsid w:val="008C3442"/>
    <w:rsid w:val="008C60E9"/>
    <w:rsid w:val="008C7939"/>
    <w:rsid w:val="008C7F27"/>
    <w:rsid w:val="008D1112"/>
    <w:rsid w:val="008D170D"/>
    <w:rsid w:val="008D3F4C"/>
    <w:rsid w:val="008D455D"/>
    <w:rsid w:val="008D6D8B"/>
    <w:rsid w:val="008D77BB"/>
    <w:rsid w:val="008E08F7"/>
    <w:rsid w:val="008E177D"/>
    <w:rsid w:val="008E1BCA"/>
    <w:rsid w:val="008E2BCB"/>
    <w:rsid w:val="008E3B84"/>
    <w:rsid w:val="008E45FE"/>
    <w:rsid w:val="008E5342"/>
    <w:rsid w:val="008E6B58"/>
    <w:rsid w:val="008E6CD8"/>
    <w:rsid w:val="008E6DBE"/>
    <w:rsid w:val="008F05B3"/>
    <w:rsid w:val="008F12A7"/>
    <w:rsid w:val="008F15B0"/>
    <w:rsid w:val="008F2549"/>
    <w:rsid w:val="008F2A8C"/>
    <w:rsid w:val="008F3200"/>
    <w:rsid w:val="008F6EED"/>
    <w:rsid w:val="008F7610"/>
    <w:rsid w:val="008F76CA"/>
    <w:rsid w:val="00900F9B"/>
    <w:rsid w:val="00901327"/>
    <w:rsid w:val="00902935"/>
    <w:rsid w:val="00903038"/>
    <w:rsid w:val="00903061"/>
    <w:rsid w:val="00903064"/>
    <w:rsid w:val="0090374A"/>
    <w:rsid w:val="009038CA"/>
    <w:rsid w:val="00904188"/>
    <w:rsid w:val="00904537"/>
    <w:rsid w:val="0090483A"/>
    <w:rsid w:val="00904FDA"/>
    <w:rsid w:val="0090553F"/>
    <w:rsid w:val="009064EB"/>
    <w:rsid w:val="00907408"/>
    <w:rsid w:val="00910108"/>
    <w:rsid w:val="009104AA"/>
    <w:rsid w:val="00912FD0"/>
    <w:rsid w:val="009131D2"/>
    <w:rsid w:val="009140D0"/>
    <w:rsid w:val="00917279"/>
    <w:rsid w:val="00917AFE"/>
    <w:rsid w:val="00920581"/>
    <w:rsid w:val="00922E39"/>
    <w:rsid w:val="009241CD"/>
    <w:rsid w:val="0092780E"/>
    <w:rsid w:val="00927A38"/>
    <w:rsid w:val="009305A0"/>
    <w:rsid w:val="00930751"/>
    <w:rsid w:val="00930C93"/>
    <w:rsid w:val="0093302B"/>
    <w:rsid w:val="00933368"/>
    <w:rsid w:val="00934F9C"/>
    <w:rsid w:val="00936088"/>
    <w:rsid w:val="009367DB"/>
    <w:rsid w:val="0093767B"/>
    <w:rsid w:val="00937794"/>
    <w:rsid w:val="00945A15"/>
    <w:rsid w:val="009461CC"/>
    <w:rsid w:val="0094697D"/>
    <w:rsid w:val="00947318"/>
    <w:rsid w:val="00947627"/>
    <w:rsid w:val="0094778C"/>
    <w:rsid w:val="00950F0C"/>
    <w:rsid w:val="0095102F"/>
    <w:rsid w:val="0095462C"/>
    <w:rsid w:val="00954DF6"/>
    <w:rsid w:val="00955C2B"/>
    <w:rsid w:val="00956F4B"/>
    <w:rsid w:val="00963A6D"/>
    <w:rsid w:val="009657AB"/>
    <w:rsid w:val="009664D2"/>
    <w:rsid w:val="00971B09"/>
    <w:rsid w:val="00972BAE"/>
    <w:rsid w:val="00974CD3"/>
    <w:rsid w:val="00975596"/>
    <w:rsid w:val="009767BF"/>
    <w:rsid w:val="00977018"/>
    <w:rsid w:val="00983910"/>
    <w:rsid w:val="00983FBB"/>
    <w:rsid w:val="009849B6"/>
    <w:rsid w:val="009853B6"/>
    <w:rsid w:val="009854C4"/>
    <w:rsid w:val="009873A2"/>
    <w:rsid w:val="00987779"/>
    <w:rsid w:val="009935B1"/>
    <w:rsid w:val="009935C1"/>
    <w:rsid w:val="00994314"/>
    <w:rsid w:val="0099451D"/>
    <w:rsid w:val="0099492E"/>
    <w:rsid w:val="009960A6"/>
    <w:rsid w:val="009A019A"/>
    <w:rsid w:val="009A0569"/>
    <w:rsid w:val="009A07BB"/>
    <w:rsid w:val="009A1620"/>
    <w:rsid w:val="009A1FE7"/>
    <w:rsid w:val="009A2A17"/>
    <w:rsid w:val="009A2DBD"/>
    <w:rsid w:val="009A36EE"/>
    <w:rsid w:val="009A4147"/>
    <w:rsid w:val="009A4B03"/>
    <w:rsid w:val="009A4FBA"/>
    <w:rsid w:val="009A5E57"/>
    <w:rsid w:val="009A62EE"/>
    <w:rsid w:val="009A665C"/>
    <w:rsid w:val="009B034E"/>
    <w:rsid w:val="009B03DE"/>
    <w:rsid w:val="009B20B3"/>
    <w:rsid w:val="009B43BB"/>
    <w:rsid w:val="009B710B"/>
    <w:rsid w:val="009B7BDD"/>
    <w:rsid w:val="009C0495"/>
    <w:rsid w:val="009C0727"/>
    <w:rsid w:val="009C1657"/>
    <w:rsid w:val="009C19F0"/>
    <w:rsid w:val="009C5587"/>
    <w:rsid w:val="009C5A3F"/>
    <w:rsid w:val="009C7A70"/>
    <w:rsid w:val="009D0411"/>
    <w:rsid w:val="009D14BC"/>
    <w:rsid w:val="009D30A1"/>
    <w:rsid w:val="009D3818"/>
    <w:rsid w:val="009D38DC"/>
    <w:rsid w:val="009D5567"/>
    <w:rsid w:val="009D66BA"/>
    <w:rsid w:val="009D69A4"/>
    <w:rsid w:val="009D70D7"/>
    <w:rsid w:val="009D71B2"/>
    <w:rsid w:val="009E0EA6"/>
    <w:rsid w:val="009E1E8A"/>
    <w:rsid w:val="009E449B"/>
    <w:rsid w:val="009E4AD4"/>
    <w:rsid w:val="009E5F31"/>
    <w:rsid w:val="009E651C"/>
    <w:rsid w:val="009E6A49"/>
    <w:rsid w:val="009E7DBD"/>
    <w:rsid w:val="009E7F1E"/>
    <w:rsid w:val="009F02A9"/>
    <w:rsid w:val="009F152E"/>
    <w:rsid w:val="009F1B68"/>
    <w:rsid w:val="009F1BC9"/>
    <w:rsid w:val="009F1C56"/>
    <w:rsid w:val="009F3D03"/>
    <w:rsid w:val="009F4900"/>
    <w:rsid w:val="009F4E87"/>
    <w:rsid w:val="009F5D81"/>
    <w:rsid w:val="009F71C4"/>
    <w:rsid w:val="00A0110C"/>
    <w:rsid w:val="00A015A2"/>
    <w:rsid w:val="00A03435"/>
    <w:rsid w:val="00A036D8"/>
    <w:rsid w:val="00A107F0"/>
    <w:rsid w:val="00A1185D"/>
    <w:rsid w:val="00A12436"/>
    <w:rsid w:val="00A13286"/>
    <w:rsid w:val="00A1405E"/>
    <w:rsid w:val="00A14DF3"/>
    <w:rsid w:val="00A15026"/>
    <w:rsid w:val="00A157D0"/>
    <w:rsid w:val="00A158F0"/>
    <w:rsid w:val="00A15E51"/>
    <w:rsid w:val="00A16F53"/>
    <w:rsid w:val="00A21DE1"/>
    <w:rsid w:val="00A2273D"/>
    <w:rsid w:val="00A25815"/>
    <w:rsid w:val="00A2634D"/>
    <w:rsid w:val="00A274D7"/>
    <w:rsid w:val="00A275EF"/>
    <w:rsid w:val="00A2789E"/>
    <w:rsid w:val="00A3036D"/>
    <w:rsid w:val="00A31BCD"/>
    <w:rsid w:val="00A32693"/>
    <w:rsid w:val="00A34751"/>
    <w:rsid w:val="00A35544"/>
    <w:rsid w:val="00A35C04"/>
    <w:rsid w:val="00A3788E"/>
    <w:rsid w:val="00A4100C"/>
    <w:rsid w:val="00A41F00"/>
    <w:rsid w:val="00A41FD3"/>
    <w:rsid w:val="00A4320B"/>
    <w:rsid w:val="00A4354B"/>
    <w:rsid w:val="00A44F9F"/>
    <w:rsid w:val="00A45DD8"/>
    <w:rsid w:val="00A5255F"/>
    <w:rsid w:val="00A5364F"/>
    <w:rsid w:val="00A546BB"/>
    <w:rsid w:val="00A550FF"/>
    <w:rsid w:val="00A560C6"/>
    <w:rsid w:val="00A566E3"/>
    <w:rsid w:val="00A56E39"/>
    <w:rsid w:val="00A57573"/>
    <w:rsid w:val="00A616E3"/>
    <w:rsid w:val="00A64E33"/>
    <w:rsid w:val="00A64E87"/>
    <w:rsid w:val="00A64FAD"/>
    <w:rsid w:val="00A6590A"/>
    <w:rsid w:val="00A6636A"/>
    <w:rsid w:val="00A66CB6"/>
    <w:rsid w:val="00A7008F"/>
    <w:rsid w:val="00A701AF"/>
    <w:rsid w:val="00A701CF"/>
    <w:rsid w:val="00A70460"/>
    <w:rsid w:val="00A71EA9"/>
    <w:rsid w:val="00A74046"/>
    <w:rsid w:val="00A74123"/>
    <w:rsid w:val="00A74C22"/>
    <w:rsid w:val="00A75223"/>
    <w:rsid w:val="00A756C4"/>
    <w:rsid w:val="00A775D5"/>
    <w:rsid w:val="00A80271"/>
    <w:rsid w:val="00A80E5A"/>
    <w:rsid w:val="00A8132F"/>
    <w:rsid w:val="00A814D0"/>
    <w:rsid w:val="00A81B15"/>
    <w:rsid w:val="00A829DD"/>
    <w:rsid w:val="00A8405D"/>
    <w:rsid w:val="00A84C7F"/>
    <w:rsid w:val="00A85DBC"/>
    <w:rsid w:val="00A865A1"/>
    <w:rsid w:val="00A86D58"/>
    <w:rsid w:val="00A911E9"/>
    <w:rsid w:val="00A9250F"/>
    <w:rsid w:val="00A92763"/>
    <w:rsid w:val="00A93808"/>
    <w:rsid w:val="00A93C1A"/>
    <w:rsid w:val="00A94A47"/>
    <w:rsid w:val="00A95D35"/>
    <w:rsid w:val="00A961CC"/>
    <w:rsid w:val="00A97083"/>
    <w:rsid w:val="00AA0AB4"/>
    <w:rsid w:val="00AA127E"/>
    <w:rsid w:val="00AA36D8"/>
    <w:rsid w:val="00AA4F2D"/>
    <w:rsid w:val="00AA596D"/>
    <w:rsid w:val="00AA63BB"/>
    <w:rsid w:val="00AA6A71"/>
    <w:rsid w:val="00AA7A65"/>
    <w:rsid w:val="00AB04AF"/>
    <w:rsid w:val="00AB297C"/>
    <w:rsid w:val="00AB5817"/>
    <w:rsid w:val="00AB6E69"/>
    <w:rsid w:val="00AB71FD"/>
    <w:rsid w:val="00AB7939"/>
    <w:rsid w:val="00AC0A0F"/>
    <w:rsid w:val="00AC0B1D"/>
    <w:rsid w:val="00AC1DE0"/>
    <w:rsid w:val="00AC28FF"/>
    <w:rsid w:val="00AC2BAF"/>
    <w:rsid w:val="00AC3888"/>
    <w:rsid w:val="00AC5074"/>
    <w:rsid w:val="00AC66AC"/>
    <w:rsid w:val="00AC70B9"/>
    <w:rsid w:val="00AD09B9"/>
    <w:rsid w:val="00AD0BE7"/>
    <w:rsid w:val="00AD6E87"/>
    <w:rsid w:val="00AD7469"/>
    <w:rsid w:val="00AE2ADB"/>
    <w:rsid w:val="00AE3123"/>
    <w:rsid w:val="00AE5070"/>
    <w:rsid w:val="00AE5297"/>
    <w:rsid w:val="00AE578C"/>
    <w:rsid w:val="00AE5981"/>
    <w:rsid w:val="00AE78E1"/>
    <w:rsid w:val="00AF15BD"/>
    <w:rsid w:val="00AF2915"/>
    <w:rsid w:val="00AF2EAD"/>
    <w:rsid w:val="00AF3AE5"/>
    <w:rsid w:val="00AF5046"/>
    <w:rsid w:val="00AF574E"/>
    <w:rsid w:val="00AF6E62"/>
    <w:rsid w:val="00AF7262"/>
    <w:rsid w:val="00AF79F1"/>
    <w:rsid w:val="00B00D97"/>
    <w:rsid w:val="00B0432E"/>
    <w:rsid w:val="00B05A6F"/>
    <w:rsid w:val="00B06B6F"/>
    <w:rsid w:val="00B06E40"/>
    <w:rsid w:val="00B06FF9"/>
    <w:rsid w:val="00B07C44"/>
    <w:rsid w:val="00B07FAB"/>
    <w:rsid w:val="00B108C0"/>
    <w:rsid w:val="00B1405F"/>
    <w:rsid w:val="00B15D9E"/>
    <w:rsid w:val="00B16F26"/>
    <w:rsid w:val="00B1773B"/>
    <w:rsid w:val="00B177E5"/>
    <w:rsid w:val="00B17DAA"/>
    <w:rsid w:val="00B20319"/>
    <w:rsid w:val="00B20E7E"/>
    <w:rsid w:val="00B20EED"/>
    <w:rsid w:val="00B21C40"/>
    <w:rsid w:val="00B21FA9"/>
    <w:rsid w:val="00B23CBD"/>
    <w:rsid w:val="00B24D10"/>
    <w:rsid w:val="00B252AA"/>
    <w:rsid w:val="00B253A6"/>
    <w:rsid w:val="00B256FD"/>
    <w:rsid w:val="00B262DD"/>
    <w:rsid w:val="00B26901"/>
    <w:rsid w:val="00B27F9F"/>
    <w:rsid w:val="00B300C3"/>
    <w:rsid w:val="00B3269E"/>
    <w:rsid w:val="00B32D37"/>
    <w:rsid w:val="00B33106"/>
    <w:rsid w:val="00B34E41"/>
    <w:rsid w:val="00B363DD"/>
    <w:rsid w:val="00B36628"/>
    <w:rsid w:val="00B379D8"/>
    <w:rsid w:val="00B414B9"/>
    <w:rsid w:val="00B41AF8"/>
    <w:rsid w:val="00B42727"/>
    <w:rsid w:val="00B42F15"/>
    <w:rsid w:val="00B43442"/>
    <w:rsid w:val="00B47BE5"/>
    <w:rsid w:val="00B50BAA"/>
    <w:rsid w:val="00B51542"/>
    <w:rsid w:val="00B52B4B"/>
    <w:rsid w:val="00B531C5"/>
    <w:rsid w:val="00B5499D"/>
    <w:rsid w:val="00B5720C"/>
    <w:rsid w:val="00B57919"/>
    <w:rsid w:val="00B604D4"/>
    <w:rsid w:val="00B609D8"/>
    <w:rsid w:val="00B6188D"/>
    <w:rsid w:val="00B61C74"/>
    <w:rsid w:val="00B62CD7"/>
    <w:rsid w:val="00B642C2"/>
    <w:rsid w:val="00B6460F"/>
    <w:rsid w:val="00B64BF9"/>
    <w:rsid w:val="00B64E5F"/>
    <w:rsid w:val="00B65011"/>
    <w:rsid w:val="00B65B4D"/>
    <w:rsid w:val="00B66265"/>
    <w:rsid w:val="00B66479"/>
    <w:rsid w:val="00B664FC"/>
    <w:rsid w:val="00B66CF3"/>
    <w:rsid w:val="00B67E76"/>
    <w:rsid w:val="00B750C0"/>
    <w:rsid w:val="00B75BCF"/>
    <w:rsid w:val="00B76818"/>
    <w:rsid w:val="00B76D86"/>
    <w:rsid w:val="00B77D3F"/>
    <w:rsid w:val="00B80374"/>
    <w:rsid w:val="00B809A2"/>
    <w:rsid w:val="00B80F90"/>
    <w:rsid w:val="00B8139B"/>
    <w:rsid w:val="00B82065"/>
    <w:rsid w:val="00B82D4A"/>
    <w:rsid w:val="00B8446C"/>
    <w:rsid w:val="00B85AAD"/>
    <w:rsid w:val="00B85EF6"/>
    <w:rsid w:val="00B86F4A"/>
    <w:rsid w:val="00B87903"/>
    <w:rsid w:val="00B87B6C"/>
    <w:rsid w:val="00B910FF"/>
    <w:rsid w:val="00B91168"/>
    <w:rsid w:val="00B91AEC"/>
    <w:rsid w:val="00B94E85"/>
    <w:rsid w:val="00B95577"/>
    <w:rsid w:val="00B96889"/>
    <w:rsid w:val="00B96897"/>
    <w:rsid w:val="00BA0263"/>
    <w:rsid w:val="00BA0737"/>
    <w:rsid w:val="00BA226E"/>
    <w:rsid w:val="00BA2420"/>
    <w:rsid w:val="00BA34AB"/>
    <w:rsid w:val="00BA39EF"/>
    <w:rsid w:val="00BA41ED"/>
    <w:rsid w:val="00BA6097"/>
    <w:rsid w:val="00BA6C82"/>
    <w:rsid w:val="00BB142C"/>
    <w:rsid w:val="00BB27FD"/>
    <w:rsid w:val="00BB3DBB"/>
    <w:rsid w:val="00BB5041"/>
    <w:rsid w:val="00BB6469"/>
    <w:rsid w:val="00BB6C4E"/>
    <w:rsid w:val="00BB772A"/>
    <w:rsid w:val="00BC07DC"/>
    <w:rsid w:val="00BC0F87"/>
    <w:rsid w:val="00BC14FA"/>
    <w:rsid w:val="00BC2AC3"/>
    <w:rsid w:val="00BC4B45"/>
    <w:rsid w:val="00BC6CA4"/>
    <w:rsid w:val="00BC7C82"/>
    <w:rsid w:val="00BD2DC3"/>
    <w:rsid w:val="00BD3BA2"/>
    <w:rsid w:val="00BD3E1D"/>
    <w:rsid w:val="00BD5503"/>
    <w:rsid w:val="00BD564D"/>
    <w:rsid w:val="00BD6500"/>
    <w:rsid w:val="00BD6697"/>
    <w:rsid w:val="00BD67BA"/>
    <w:rsid w:val="00BD6F7A"/>
    <w:rsid w:val="00BD78A8"/>
    <w:rsid w:val="00BD791E"/>
    <w:rsid w:val="00BE0DCE"/>
    <w:rsid w:val="00BE1360"/>
    <w:rsid w:val="00BE2152"/>
    <w:rsid w:val="00BE2338"/>
    <w:rsid w:val="00BE3E91"/>
    <w:rsid w:val="00BE42B7"/>
    <w:rsid w:val="00BE6B33"/>
    <w:rsid w:val="00BE7DB4"/>
    <w:rsid w:val="00BF0158"/>
    <w:rsid w:val="00BF092F"/>
    <w:rsid w:val="00BF1F30"/>
    <w:rsid w:val="00BF2CD7"/>
    <w:rsid w:val="00BF3D0C"/>
    <w:rsid w:val="00BF5D84"/>
    <w:rsid w:val="00BF5DF8"/>
    <w:rsid w:val="00BF61CA"/>
    <w:rsid w:val="00BF6F01"/>
    <w:rsid w:val="00C02377"/>
    <w:rsid w:val="00C02E33"/>
    <w:rsid w:val="00C060BB"/>
    <w:rsid w:val="00C06FC1"/>
    <w:rsid w:val="00C10677"/>
    <w:rsid w:val="00C120DC"/>
    <w:rsid w:val="00C130F8"/>
    <w:rsid w:val="00C13326"/>
    <w:rsid w:val="00C1521F"/>
    <w:rsid w:val="00C15A6B"/>
    <w:rsid w:val="00C1603E"/>
    <w:rsid w:val="00C16577"/>
    <w:rsid w:val="00C20175"/>
    <w:rsid w:val="00C210F1"/>
    <w:rsid w:val="00C22E78"/>
    <w:rsid w:val="00C2366B"/>
    <w:rsid w:val="00C2551A"/>
    <w:rsid w:val="00C27716"/>
    <w:rsid w:val="00C30821"/>
    <w:rsid w:val="00C31006"/>
    <w:rsid w:val="00C31471"/>
    <w:rsid w:val="00C32236"/>
    <w:rsid w:val="00C3228C"/>
    <w:rsid w:val="00C3230E"/>
    <w:rsid w:val="00C3260F"/>
    <w:rsid w:val="00C337FD"/>
    <w:rsid w:val="00C359F8"/>
    <w:rsid w:val="00C367EE"/>
    <w:rsid w:val="00C37CD2"/>
    <w:rsid w:val="00C4082C"/>
    <w:rsid w:val="00C41018"/>
    <w:rsid w:val="00C416E5"/>
    <w:rsid w:val="00C434AB"/>
    <w:rsid w:val="00C458C4"/>
    <w:rsid w:val="00C47FB1"/>
    <w:rsid w:val="00C50074"/>
    <w:rsid w:val="00C51A50"/>
    <w:rsid w:val="00C52BDA"/>
    <w:rsid w:val="00C559F4"/>
    <w:rsid w:val="00C55A94"/>
    <w:rsid w:val="00C628DF"/>
    <w:rsid w:val="00C62BE9"/>
    <w:rsid w:val="00C66897"/>
    <w:rsid w:val="00C7113C"/>
    <w:rsid w:val="00C7254C"/>
    <w:rsid w:val="00C732C8"/>
    <w:rsid w:val="00C73AFE"/>
    <w:rsid w:val="00C76AC8"/>
    <w:rsid w:val="00C773D8"/>
    <w:rsid w:val="00C81936"/>
    <w:rsid w:val="00C81DF2"/>
    <w:rsid w:val="00C81E2C"/>
    <w:rsid w:val="00C81F3B"/>
    <w:rsid w:val="00C82686"/>
    <w:rsid w:val="00C83C97"/>
    <w:rsid w:val="00C84722"/>
    <w:rsid w:val="00C8492D"/>
    <w:rsid w:val="00C8645B"/>
    <w:rsid w:val="00C90779"/>
    <w:rsid w:val="00C92E43"/>
    <w:rsid w:val="00C9360C"/>
    <w:rsid w:val="00C942F0"/>
    <w:rsid w:val="00C9464E"/>
    <w:rsid w:val="00C96BA3"/>
    <w:rsid w:val="00C973E3"/>
    <w:rsid w:val="00CA1039"/>
    <w:rsid w:val="00CA4F52"/>
    <w:rsid w:val="00CA5E21"/>
    <w:rsid w:val="00CB044C"/>
    <w:rsid w:val="00CB0504"/>
    <w:rsid w:val="00CB4372"/>
    <w:rsid w:val="00CB5A7C"/>
    <w:rsid w:val="00CC05FC"/>
    <w:rsid w:val="00CC34AB"/>
    <w:rsid w:val="00CC36DF"/>
    <w:rsid w:val="00CC4DE1"/>
    <w:rsid w:val="00CC6210"/>
    <w:rsid w:val="00CC6AB9"/>
    <w:rsid w:val="00CC6DBA"/>
    <w:rsid w:val="00CD010B"/>
    <w:rsid w:val="00CD0796"/>
    <w:rsid w:val="00CD0C1F"/>
    <w:rsid w:val="00CD0F35"/>
    <w:rsid w:val="00CD1C91"/>
    <w:rsid w:val="00CD230D"/>
    <w:rsid w:val="00CD26E8"/>
    <w:rsid w:val="00CD2E36"/>
    <w:rsid w:val="00CD33AC"/>
    <w:rsid w:val="00CD4CC2"/>
    <w:rsid w:val="00CD55F2"/>
    <w:rsid w:val="00CD5631"/>
    <w:rsid w:val="00CD6646"/>
    <w:rsid w:val="00CD7889"/>
    <w:rsid w:val="00CE05F2"/>
    <w:rsid w:val="00CE09A3"/>
    <w:rsid w:val="00CE30A4"/>
    <w:rsid w:val="00CE3C2C"/>
    <w:rsid w:val="00CE3F09"/>
    <w:rsid w:val="00CE4360"/>
    <w:rsid w:val="00CE4C83"/>
    <w:rsid w:val="00CE5E6A"/>
    <w:rsid w:val="00CE7B9B"/>
    <w:rsid w:val="00CF35F4"/>
    <w:rsid w:val="00CF675E"/>
    <w:rsid w:val="00CF68F9"/>
    <w:rsid w:val="00CF74E1"/>
    <w:rsid w:val="00D0197A"/>
    <w:rsid w:val="00D05D62"/>
    <w:rsid w:val="00D05D8B"/>
    <w:rsid w:val="00D07663"/>
    <w:rsid w:val="00D07769"/>
    <w:rsid w:val="00D07AD9"/>
    <w:rsid w:val="00D10B52"/>
    <w:rsid w:val="00D11E51"/>
    <w:rsid w:val="00D132B3"/>
    <w:rsid w:val="00D14A7D"/>
    <w:rsid w:val="00D15D78"/>
    <w:rsid w:val="00D174AE"/>
    <w:rsid w:val="00D21EC1"/>
    <w:rsid w:val="00D22A76"/>
    <w:rsid w:val="00D23219"/>
    <w:rsid w:val="00D232A9"/>
    <w:rsid w:val="00D23A8C"/>
    <w:rsid w:val="00D248A2"/>
    <w:rsid w:val="00D24D0D"/>
    <w:rsid w:val="00D26DD0"/>
    <w:rsid w:val="00D27607"/>
    <w:rsid w:val="00D279F4"/>
    <w:rsid w:val="00D27A4E"/>
    <w:rsid w:val="00D31C83"/>
    <w:rsid w:val="00D32160"/>
    <w:rsid w:val="00D3465B"/>
    <w:rsid w:val="00D34DEE"/>
    <w:rsid w:val="00D359AE"/>
    <w:rsid w:val="00D37100"/>
    <w:rsid w:val="00D408C5"/>
    <w:rsid w:val="00D41014"/>
    <w:rsid w:val="00D41EC0"/>
    <w:rsid w:val="00D4313E"/>
    <w:rsid w:val="00D43C41"/>
    <w:rsid w:val="00D449ED"/>
    <w:rsid w:val="00D44B8C"/>
    <w:rsid w:val="00D45FD5"/>
    <w:rsid w:val="00D46AF6"/>
    <w:rsid w:val="00D5065F"/>
    <w:rsid w:val="00D520E4"/>
    <w:rsid w:val="00D52A8E"/>
    <w:rsid w:val="00D55E22"/>
    <w:rsid w:val="00D56192"/>
    <w:rsid w:val="00D56306"/>
    <w:rsid w:val="00D57124"/>
    <w:rsid w:val="00D57DFA"/>
    <w:rsid w:val="00D60F93"/>
    <w:rsid w:val="00D6258D"/>
    <w:rsid w:val="00D640B5"/>
    <w:rsid w:val="00D64952"/>
    <w:rsid w:val="00D64C65"/>
    <w:rsid w:val="00D6527F"/>
    <w:rsid w:val="00D658E3"/>
    <w:rsid w:val="00D6591E"/>
    <w:rsid w:val="00D662D5"/>
    <w:rsid w:val="00D66994"/>
    <w:rsid w:val="00D71C66"/>
    <w:rsid w:val="00D7200D"/>
    <w:rsid w:val="00D72624"/>
    <w:rsid w:val="00D73FD9"/>
    <w:rsid w:val="00D747FF"/>
    <w:rsid w:val="00D752BE"/>
    <w:rsid w:val="00D76922"/>
    <w:rsid w:val="00D76D5C"/>
    <w:rsid w:val="00D775DC"/>
    <w:rsid w:val="00D80465"/>
    <w:rsid w:val="00D836CA"/>
    <w:rsid w:val="00D85C16"/>
    <w:rsid w:val="00D86E5A"/>
    <w:rsid w:val="00D86FDF"/>
    <w:rsid w:val="00D86FF5"/>
    <w:rsid w:val="00D87FEA"/>
    <w:rsid w:val="00D907EF"/>
    <w:rsid w:val="00D938D4"/>
    <w:rsid w:val="00D9503D"/>
    <w:rsid w:val="00D95924"/>
    <w:rsid w:val="00D95F90"/>
    <w:rsid w:val="00D96227"/>
    <w:rsid w:val="00D966E3"/>
    <w:rsid w:val="00D979D7"/>
    <w:rsid w:val="00D97A63"/>
    <w:rsid w:val="00D97DA3"/>
    <w:rsid w:val="00DA1D01"/>
    <w:rsid w:val="00DA51CB"/>
    <w:rsid w:val="00DA6B4A"/>
    <w:rsid w:val="00DA7D98"/>
    <w:rsid w:val="00DB0F0F"/>
    <w:rsid w:val="00DB24A2"/>
    <w:rsid w:val="00DB44E1"/>
    <w:rsid w:val="00DB5941"/>
    <w:rsid w:val="00DB5CE2"/>
    <w:rsid w:val="00DB662D"/>
    <w:rsid w:val="00DC1A15"/>
    <w:rsid w:val="00DC1D7B"/>
    <w:rsid w:val="00DC60A2"/>
    <w:rsid w:val="00DC71A1"/>
    <w:rsid w:val="00DC74A5"/>
    <w:rsid w:val="00DD0437"/>
    <w:rsid w:val="00DD0C2C"/>
    <w:rsid w:val="00DD0EA7"/>
    <w:rsid w:val="00DD1AA4"/>
    <w:rsid w:val="00DD230C"/>
    <w:rsid w:val="00DD2BD0"/>
    <w:rsid w:val="00DD413F"/>
    <w:rsid w:val="00DD5DC5"/>
    <w:rsid w:val="00DD69DC"/>
    <w:rsid w:val="00DD6C37"/>
    <w:rsid w:val="00DD78A4"/>
    <w:rsid w:val="00DE0E92"/>
    <w:rsid w:val="00DE5CC0"/>
    <w:rsid w:val="00DE6765"/>
    <w:rsid w:val="00DE6E75"/>
    <w:rsid w:val="00DE7654"/>
    <w:rsid w:val="00DE7FD6"/>
    <w:rsid w:val="00DF101A"/>
    <w:rsid w:val="00DF1585"/>
    <w:rsid w:val="00DF3070"/>
    <w:rsid w:val="00DF35AD"/>
    <w:rsid w:val="00DF58BB"/>
    <w:rsid w:val="00DF70BB"/>
    <w:rsid w:val="00DF75BF"/>
    <w:rsid w:val="00DF7BB7"/>
    <w:rsid w:val="00E01F10"/>
    <w:rsid w:val="00E037B3"/>
    <w:rsid w:val="00E04577"/>
    <w:rsid w:val="00E046ED"/>
    <w:rsid w:val="00E049F5"/>
    <w:rsid w:val="00E068DB"/>
    <w:rsid w:val="00E0696B"/>
    <w:rsid w:val="00E075BC"/>
    <w:rsid w:val="00E075E2"/>
    <w:rsid w:val="00E11E28"/>
    <w:rsid w:val="00E1528F"/>
    <w:rsid w:val="00E16925"/>
    <w:rsid w:val="00E16FF5"/>
    <w:rsid w:val="00E17582"/>
    <w:rsid w:val="00E20A84"/>
    <w:rsid w:val="00E21821"/>
    <w:rsid w:val="00E21991"/>
    <w:rsid w:val="00E22389"/>
    <w:rsid w:val="00E22AB6"/>
    <w:rsid w:val="00E22FB8"/>
    <w:rsid w:val="00E230D0"/>
    <w:rsid w:val="00E24BB7"/>
    <w:rsid w:val="00E32650"/>
    <w:rsid w:val="00E33CF3"/>
    <w:rsid w:val="00E345FB"/>
    <w:rsid w:val="00E34D20"/>
    <w:rsid w:val="00E35051"/>
    <w:rsid w:val="00E35097"/>
    <w:rsid w:val="00E37664"/>
    <w:rsid w:val="00E4089B"/>
    <w:rsid w:val="00E43410"/>
    <w:rsid w:val="00E43A77"/>
    <w:rsid w:val="00E45F4B"/>
    <w:rsid w:val="00E46642"/>
    <w:rsid w:val="00E47756"/>
    <w:rsid w:val="00E501CB"/>
    <w:rsid w:val="00E50C66"/>
    <w:rsid w:val="00E50C6A"/>
    <w:rsid w:val="00E51485"/>
    <w:rsid w:val="00E52082"/>
    <w:rsid w:val="00E53E16"/>
    <w:rsid w:val="00E55944"/>
    <w:rsid w:val="00E55ABC"/>
    <w:rsid w:val="00E55BDB"/>
    <w:rsid w:val="00E56162"/>
    <w:rsid w:val="00E56639"/>
    <w:rsid w:val="00E574D4"/>
    <w:rsid w:val="00E57B74"/>
    <w:rsid w:val="00E60DBB"/>
    <w:rsid w:val="00E61A44"/>
    <w:rsid w:val="00E61A9E"/>
    <w:rsid w:val="00E62F29"/>
    <w:rsid w:val="00E6355D"/>
    <w:rsid w:val="00E638F7"/>
    <w:rsid w:val="00E653A2"/>
    <w:rsid w:val="00E667B5"/>
    <w:rsid w:val="00E717A5"/>
    <w:rsid w:val="00E71DFF"/>
    <w:rsid w:val="00E7357D"/>
    <w:rsid w:val="00E74D03"/>
    <w:rsid w:val="00E75102"/>
    <w:rsid w:val="00E7586C"/>
    <w:rsid w:val="00E75DE6"/>
    <w:rsid w:val="00E8030D"/>
    <w:rsid w:val="00E822BA"/>
    <w:rsid w:val="00E82A17"/>
    <w:rsid w:val="00E83583"/>
    <w:rsid w:val="00E84F50"/>
    <w:rsid w:val="00E85CA8"/>
    <w:rsid w:val="00E8629F"/>
    <w:rsid w:val="00E86442"/>
    <w:rsid w:val="00E870B6"/>
    <w:rsid w:val="00E87634"/>
    <w:rsid w:val="00E920D8"/>
    <w:rsid w:val="00E92846"/>
    <w:rsid w:val="00E93697"/>
    <w:rsid w:val="00E95081"/>
    <w:rsid w:val="00EA01F0"/>
    <w:rsid w:val="00EA088B"/>
    <w:rsid w:val="00EA166B"/>
    <w:rsid w:val="00EA1E1D"/>
    <w:rsid w:val="00EA2004"/>
    <w:rsid w:val="00EA3C24"/>
    <w:rsid w:val="00EA4465"/>
    <w:rsid w:val="00EA497A"/>
    <w:rsid w:val="00EA5997"/>
    <w:rsid w:val="00EA5E4B"/>
    <w:rsid w:val="00EA707C"/>
    <w:rsid w:val="00EB04FF"/>
    <w:rsid w:val="00EB0BD0"/>
    <w:rsid w:val="00EB1BE7"/>
    <w:rsid w:val="00EB1F08"/>
    <w:rsid w:val="00EB5B01"/>
    <w:rsid w:val="00EC14A9"/>
    <w:rsid w:val="00EC256A"/>
    <w:rsid w:val="00EC29BD"/>
    <w:rsid w:val="00EC2E2F"/>
    <w:rsid w:val="00EC565F"/>
    <w:rsid w:val="00EC6CF4"/>
    <w:rsid w:val="00ED066D"/>
    <w:rsid w:val="00ED42D8"/>
    <w:rsid w:val="00ED547A"/>
    <w:rsid w:val="00ED5501"/>
    <w:rsid w:val="00EE0083"/>
    <w:rsid w:val="00EE0724"/>
    <w:rsid w:val="00EE084A"/>
    <w:rsid w:val="00EE0AE2"/>
    <w:rsid w:val="00EE15C1"/>
    <w:rsid w:val="00EE2BDD"/>
    <w:rsid w:val="00EE3E05"/>
    <w:rsid w:val="00EE52FC"/>
    <w:rsid w:val="00EE56F6"/>
    <w:rsid w:val="00EE5B78"/>
    <w:rsid w:val="00EE6E95"/>
    <w:rsid w:val="00EE78ED"/>
    <w:rsid w:val="00EF2C06"/>
    <w:rsid w:val="00EF5DA7"/>
    <w:rsid w:val="00EF69DC"/>
    <w:rsid w:val="00F001FA"/>
    <w:rsid w:val="00F021D9"/>
    <w:rsid w:val="00F02B54"/>
    <w:rsid w:val="00F035EB"/>
    <w:rsid w:val="00F036E1"/>
    <w:rsid w:val="00F04044"/>
    <w:rsid w:val="00F05D0B"/>
    <w:rsid w:val="00F05F19"/>
    <w:rsid w:val="00F06C88"/>
    <w:rsid w:val="00F072D8"/>
    <w:rsid w:val="00F10DF7"/>
    <w:rsid w:val="00F11FEF"/>
    <w:rsid w:val="00F129F3"/>
    <w:rsid w:val="00F1477C"/>
    <w:rsid w:val="00F14DCA"/>
    <w:rsid w:val="00F150E6"/>
    <w:rsid w:val="00F155D7"/>
    <w:rsid w:val="00F15877"/>
    <w:rsid w:val="00F1799A"/>
    <w:rsid w:val="00F20101"/>
    <w:rsid w:val="00F20A0A"/>
    <w:rsid w:val="00F2111F"/>
    <w:rsid w:val="00F21549"/>
    <w:rsid w:val="00F21FC3"/>
    <w:rsid w:val="00F23838"/>
    <w:rsid w:val="00F23885"/>
    <w:rsid w:val="00F23F01"/>
    <w:rsid w:val="00F2487F"/>
    <w:rsid w:val="00F24B5A"/>
    <w:rsid w:val="00F25B8E"/>
    <w:rsid w:val="00F30545"/>
    <w:rsid w:val="00F3057B"/>
    <w:rsid w:val="00F3217C"/>
    <w:rsid w:val="00F3253C"/>
    <w:rsid w:val="00F3423B"/>
    <w:rsid w:val="00F34324"/>
    <w:rsid w:val="00F344B2"/>
    <w:rsid w:val="00F35B54"/>
    <w:rsid w:val="00F369D3"/>
    <w:rsid w:val="00F4069C"/>
    <w:rsid w:val="00F415BB"/>
    <w:rsid w:val="00F42BDF"/>
    <w:rsid w:val="00F44187"/>
    <w:rsid w:val="00F45267"/>
    <w:rsid w:val="00F455FA"/>
    <w:rsid w:val="00F45AD2"/>
    <w:rsid w:val="00F46F48"/>
    <w:rsid w:val="00F47598"/>
    <w:rsid w:val="00F4799F"/>
    <w:rsid w:val="00F50005"/>
    <w:rsid w:val="00F50634"/>
    <w:rsid w:val="00F50643"/>
    <w:rsid w:val="00F509E4"/>
    <w:rsid w:val="00F5165E"/>
    <w:rsid w:val="00F53BEB"/>
    <w:rsid w:val="00F53DB1"/>
    <w:rsid w:val="00F5629A"/>
    <w:rsid w:val="00F57369"/>
    <w:rsid w:val="00F60EF8"/>
    <w:rsid w:val="00F61215"/>
    <w:rsid w:val="00F63976"/>
    <w:rsid w:val="00F63F64"/>
    <w:rsid w:val="00F641AE"/>
    <w:rsid w:val="00F64AFB"/>
    <w:rsid w:val="00F64B3E"/>
    <w:rsid w:val="00F65259"/>
    <w:rsid w:val="00F6634D"/>
    <w:rsid w:val="00F67903"/>
    <w:rsid w:val="00F7224D"/>
    <w:rsid w:val="00F73628"/>
    <w:rsid w:val="00F741DB"/>
    <w:rsid w:val="00F74444"/>
    <w:rsid w:val="00F744BB"/>
    <w:rsid w:val="00F75696"/>
    <w:rsid w:val="00F75899"/>
    <w:rsid w:val="00F75A4F"/>
    <w:rsid w:val="00F7665A"/>
    <w:rsid w:val="00F76B9A"/>
    <w:rsid w:val="00F778EA"/>
    <w:rsid w:val="00F805AE"/>
    <w:rsid w:val="00F80B51"/>
    <w:rsid w:val="00F80E68"/>
    <w:rsid w:val="00F813D1"/>
    <w:rsid w:val="00F81DBA"/>
    <w:rsid w:val="00F8381E"/>
    <w:rsid w:val="00F838F2"/>
    <w:rsid w:val="00F84364"/>
    <w:rsid w:val="00F84BEB"/>
    <w:rsid w:val="00F85C9E"/>
    <w:rsid w:val="00F87C10"/>
    <w:rsid w:val="00F902C3"/>
    <w:rsid w:val="00F90D35"/>
    <w:rsid w:val="00F9137A"/>
    <w:rsid w:val="00F91EE9"/>
    <w:rsid w:val="00F9264C"/>
    <w:rsid w:val="00F92E89"/>
    <w:rsid w:val="00F94466"/>
    <w:rsid w:val="00F95BC3"/>
    <w:rsid w:val="00F9767B"/>
    <w:rsid w:val="00F9790A"/>
    <w:rsid w:val="00FA13D8"/>
    <w:rsid w:val="00FA149C"/>
    <w:rsid w:val="00FA1E72"/>
    <w:rsid w:val="00FA2E4F"/>
    <w:rsid w:val="00FA30D4"/>
    <w:rsid w:val="00FA3174"/>
    <w:rsid w:val="00FA3792"/>
    <w:rsid w:val="00FA514F"/>
    <w:rsid w:val="00FA5C95"/>
    <w:rsid w:val="00FB0BD9"/>
    <w:rsid w:val="00FB2299"/>
    <w:rsid w:val="00FB273E"/>
    <w:rsid w:val="00FB280A"/>
    <w:rsid w:val="00FB324F"/>
    <w:rsid w:val="00FB42DC"/>
    <w:rsid w:val="00FB50AF"/>
    <w:rsid w:val="00FB545C"/>
    <w:rsid w:val="00FB7738"/>
    <w:rsid w:val="00FC051F"/>
    <w:rsid w:val="00FC06B8"/>
    <w:rsid w:val="00FC091B"/>
    <w:rsid w:val="00FC0B6E"/>
    <w:rsid w:val="00FC14E7"/>
    <w:rsid w:val="00FC17E4"/>
    <w:rsid w:val="00FC1B45"/>
    <w:rsid w:val="00FC20B4"/>
    <w:rsid w:val="00FC38F9"/>
    <w:rsid w:val="00FC3C19"/>
    <w:rsid w:val="00FC46BC"/>
    <w:rsid w:val="00FC4D07"/>
    <w:rsid w:val="00FC531D"/>
    <w:rsid w:val="00FC69F5"/>
    <w:rsid w:val="00FD063A"/>
    <w:rsid w:val="00FD1F20"/>
    <w:rsid w:val="00FD45BD"/>
    <w:rsid w:val="00FD4DF8"/>
    <w:rsid w:val="00FD5595"/>
    <w:rsid w:val="00FD63E5"/>
    <w:rsid w:val="00FD769A"/>
    <w:rsid w:val="00FE17ED"/>
    <w:rsid w:val="00FE30D7"/>
    <w:rsid w:val="00FE3C4C"/>
    <w:rsid w:val="00FE709C"/>
    <w:rsid w:val="00FE76DD"/>
    <w:rsid w:val="00FE7ADC"/>
    <w:rsid w:val="00FF0C15"/>
    <w:rsid w:val="00FF380C"/>
    <w:rsid w:val="00FF4498"/>
    <w:rsid w:val="00FF4FA4"/>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7722C7"/>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Id w:val="1"/>
      </w:numPr>
      <w:outlineLvl w:val="5"/>
    </w:pPr>
  </w:style>
  <w:style w:type="paragraph" w:styleId="Heading7">
    <w:name w:val="heading 7"/>
    <w:basedOn w:val="H6"/>
    <w:next w:val="Normal"/>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numPr>
        <w:ilvl w:val="0"/>
        <w:numId w:val="0"/>
      </w:num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link w:val="ListParagraph"/>
    <w:uiPriority w:val="34"/>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36535356">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69234B0F-FE32-42FC-B995-03D4F008D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239</TotalTime>
  <Pages>4</Pages>
  <Words>1742</Words>
  <Characters>9934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R1-1812379</vt:lpstr>
    </vt:vector>
  </TitlesOfParts>
  <Company>MediaTek</Company>
  <LinksUpToDate>false</LinksUpToDate>
  <CharactersWithSpaces>11653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R1-1904505</dc:title>
  <dc:creator/>
  <cp:keywords/>
  <cp:lastModifiedBy>Mohammed Al-Imari</cp:lastModifiedBy>
  <cp:revision>14</cp:revision>
  <cp:lastPrinted>2017-05-05T16:44:00Z</cp:lastPrinted>
  <dcterms:created xsi:type="dcterms:W3CDTF">2019-04-02T07:30:00Z</dcterms:created>
  <dcterms:modified xsi:type="dcterms:W3CDTF">2019-04-02T19:23:00Z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